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95D70" w14:textId="77777777" w:rsidR="004175DF" w:rsidRPr="00E4646A" w:rsidRDefault="004175DF" w:rsidP="00F200B3">
      <w:pPr>
        <w:suppressAutoHyphens/>
        <w:autoSpaceDN/>
        <w:spacing w:after="220"/>
        <w:jc w:val="right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i/>
          <w:iCs/>
          <w:color w:val="000000"/>
          <w:kern w:val="0"/>
          <w:lang w:bidi="pl-PL"/>
        </w:rPr>
        <w:t xml:space="preserve">Załącznik </w:t>
      </w:r>
      <w:r w:rsidRPr="00E4646A">
        <w:rPr>
          <w:rFonts w:ascii="Garamond" w:eastAsia="Courier New" w:hAnsi="Garamond" w:cs="Courier New"/>
          <w:i/>
          <w:iCs/>
          <w:color w:val="000000"/>
          <w:kern w:val="0"/>
          <w:lang w:val="en-US" w:eastAsia="en-US" w:bidi="en-US"/>
        </w:rPr>
        <w:t>nr 2 do SWZ</w:t>
      </w:r>
    </w:p>
    <w:p w14:paraId="4042848E" w14:textId="18D75442" w:rsidR="004175DF" w:rsidRPr="00E4646A" w:rsidRDefault="004175DF" w:rsidP="00F200B3">
      <w:pPr>
        <w:keepNext/>
        <w:keepLines/>
        <w:tabs>
          <w:tab w:val="left" w:leader="dot" w:pos="5870"/>
        </w:tabs>
        <w:suppressAutoHyphens/>
        <w:autoSpaceDN/>
        <w:ind w:left="3360"/>
        <w:jc w:val="both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0" w:name="bookmark46"/>
      <w:r w:rsidRPr="00E4646A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 xml:space="preserve">U M O W A NR </w:t>
      </w:r>
      <w:bookmarkEnd w:id="0"/>
      <w:r w:rsidR="00E4646A" w:rsidRPr="00E4646A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…./25</w:t>
      </w:r>
    </w:p>
    <w:p w14:paraId="52E40098" w14:textId="77777777" w:rsidR="004175DF" w:rsidRPr="00E4646A" w:rsidRDefault="004175DF" w:rsidP="00F200B3">
      <w:pPr>
        <w:keepNext/>
        <w:keepLines/>
        <w:suppressAutoHyphens/>
        <w:autoSpaceDN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1" w:name="bookmark47"/>
      <w:r w:rsidRPr="00E4646A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Część nr I</w:t>
      </w:r>
      <w:bookmarkEnd w:id="1"/>
    </w:p>
    <w:p w14:paraId="6D9F308F" w14:textId="77777777" w:rsidR="00E4646A" w:rsidRPr="00E4646A" w:rsidRDefault="00E4646A" w:rsidP="00F200B3">
      <w:pPr>
        <w:tabs>
          <w:tab w:val="left" w:leader="dot" w:pos="2558"/>
        </w:tabs>
        <w:suppressAutoHyphens/>
        <w:autoSpaceDN/>
        <w:spacing w:after="120"/>
        <w:jc w:val="both"/>
        <w:textAlignment w:val="auto"/>
        <w:rPr>
          <w:rFonts w:ascii="Garamond" w:eastAsia="Arial" w:hAnsi="Garamond" w:cs="Arial"/>
          <w:i/>
          <w:iCs/>
          <w:color w:val="000000"/>
          <w:kern w:val="2"/>
          <w:lang w:bidi="pl-PL"/>
          <w14:ligatures w14:val="standardContextual"/>
        </w:rPr>
      </w:pPr>
    </w:p>
    <w:p w14:paraId="2B96DADA" w14:textId="2EB1949E" w:rsidR="004175DF" w:rsidRPr="00E4646A" w:rsidRDefault="004175DF" w:rsidP="00F200B3">
      <w:pPr>
        <w:tabs>
          <w:tab w:val="left" w:leader="dot" w:pos="2558"/>
        </w:tabs>
        <w:suppressAutoHyphens/>
        <w:autoSpaceDN/>
        <w:spacing w:after="1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W dniu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ab/>
        <w:t>*. w Warszawie, pomiędzy:</w:t>
      </w:r>
    </w:p>
    <w:p w14:paraId="5556B65C" w14:textId="77777777" w:rsidR="004175DF" w:rsidRPr="00E4646A" w:rsidRDefault="004175DF" w:rsidP="00F200B3">
      <w:pPr>
        <w:suppressAutoHyphens/>
        <w:autoSpaceDN/>
        <w:spacing w:after="220"/>
        <w:jc w:val="both"/>
        <w:textAlignment w:val="auto"/>
        <w:rPr>
          <w:rFonts w:ascii="Garamond" w:eastAsia="Arial" w:hAnsi="Garamond" w:cs="Arial"/>
          <w:i/>
          <w:iCs/>
          <w:kern w:val="2"/>
          <w:lang w:eastAsia="en-US"/>
          <w14:ligatures w14:val="standardContextual"/>
        </w:rPr>
      </w:pPr>
      <w:r w:rsidRPr="00E4646A">
        <w:rPr>
          <w:rFonts w:ascii="Garamond" w:eastAsia="Arial" w:hAnsi="Garamond" w:cs="Arial"/>
          <w:i/>
          <w:iCs/>
          <w:color w:val="000000"/>
          <w:kern w:val="2"/>
          <w:lang w:bidi="pl-PL"/>
          <w14:ligatures w14:val="standardContextual"/>
        </w:rPr>
        <w:t>*do wykreślenia w przypadku zawarcia umowy obustronnie w formie elektronicznej</w:t>
      </w:r>
    </w:p>
    <w:p w14:paraId="6F82EB6E" w14:textId="77777777" w:rsidR="00F200B3" w:rsidRDefault="004175DF" w:rsidP="00F200B3">
      <w:pPr>
        <w:suppressAutoHyphens/>
        <w:autoSpaceDN/>
        <w:spacing w:after="1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Skarbem Państwa - Sądem Rejonowym dla m.st. Warszawy w Warszawie z siedzibą w Warszawie (00-517) przy ul. Marszałkowskiej 82, NIP: 526-29-04-030, Regon: 140356582, zwanym dalej „</w:t>
      </w:r>
      <w:r w:rsidRPr="00E4646A"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>Zamawiającym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 xml:space="preserve">”, reprezentowanym przez: </w:t>
      </w:r>
    </w:p>
    <w:p w14:paraId="5ED6D373" w14:textId="77777777" w:rsidR="00F200B3" w:rsidRDefault="00F200B3" w:rsidP="00F200B3">
      <w:pPr>
        <w:suppressAutoHyphens/>
        <w:autoSpaceDN/>
        <w:spacing w:after="1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</w:p>
    <w:p w14:paraId="7A9EC71A" w14:textId="0C8ED6E5" w:rsidR="004175DF" w:rsidRPr="00E4646A" w:rsidRDefault="004175DF" w:rsidP="00F200B3">
      <w:pPr>
        <w:suppressAutoHyphens/>
        <w:autoSpaceDN/>
        <w:spacing w:after="1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a</w:t>
      </w:r>
    </w:p>
    <w:p w14:paraId="38492EED" w14:textId="77777777" w:rsidR="004175DF" w:rsidRPr="00E4646A" w:rsidRDefault="004175DF" w:rsidP="00F200B3">
      <w:pPr>
        <w:tabs>
          <w:tab w:val="left" w:leader="dot" w:pos="3240"/>
          <w:tab w:val="left" w:leader="dot" w:pos="6595"/>
          <w:tab w:val="left" w:leader="dot" w:pos="9418"/>
        </w:tabs>
        <w:suppressAutoHyphens/>
        <w:autoSpaceDN/>
        <w:spacing w:after="1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 xml:space="preserve">firmą 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ab/>
        <w:t xml:space="preserve"> z siedzibą w 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ab/>
        <w:t xml:space="preserve"> przy ul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ab/>
        <w:t>,</w:t>
      </w:r>
    </w:p>
    <w:p w14:paraId="6A9A04F3" w14:textId="77777777" w:rsidR="004175DF" w:rsidRPr="00E4646A" w:rsidRDefault="004175DF" w:rsidP="00F200B3">
      <w:pPr>
        <w:tabs>
          <w:tab w:val="left" w:leader="dot" w:pos="1877"/>
          <w:tab w:val="left" w:leader="dot" w:pos="4128"/>
        </w:tabs>
        <w:suppressAutoHyphens/>
        <w:autoSpaceDN/>
        <w:spacing w:after="1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NIP: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ab/>
        <w:t>, Regon: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ab/>
        <w:t>, działającą w oparciu o wpis do rejestru przedsiębiorców</w:t>
      </w:r>
    </w:p>
    <w:p w14:paraId="31BCC9BA" w14:textId="77777777" w:rsidR="004175DF" w:rsidRPr="00E4646A" w:rsidRDefault="004175DF" w:rsidP="00F200B3">
      <w:pPr>
        <w:tabs>
          <w:tab w:val="left" w:leader="dot" w:pos="5232"/>
          <w:tab w:val="left" w:leader="dot" w:pos="8265"/>
        </w:tabs>
        <w:suppressAutoHyphens/>
        <w:autoSpaceDN/>
        <w:spacing w:after="1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 xml:space="preserve">prowadzonego w 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ab/>
        <w:t>, pod numerem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ab/>
        <w:t>, posiadającą</w:t>
      </w:r>
    </w:p>
    <w:p w14:paraId="3293AA2E" w14:textId="77777777" w:rsidR="004175DF" w:rsidRPr="00E4646A" w:rsidRDefault="004175DF" w:rsidP="00F200B3">
      <w:pPr>
        <w:tabs>
          <w:tab w:val="left" w:leader="dot" w:pos="4968"/>
        </w:tabs>
        <w:suppressAutoHyphens/>
        <w:autoSpaceDN/>
        <w:spacing w:after="1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 xml:space="preserve">kapitał zakładowy w wysokości 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ab/>
        <w:t>, zwaną w dalszej części umowy „</w:t>
      </w:r>
      <w:r w:rsidRPr="00E4646A"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>Wykonawcą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”,</w:t>
      </w:r>
    </w:p>
    <w:p w14:paraId="65F476BB" w14:textId="77777777" w:rsidR="004175DF" w:rsidRPr="00E4646A" w:rsidRDefault="004175DF" w:rsidP="00F200B3">
      <w:pPr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reprezentowaną przez: zwanymi też dalej „</w:t>
      </w:r>
      <w:r w:rsidRPr="00E4646A"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>Stronami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”,</w:t>
      </w:r>
    </w:p>
    <w:p w14:paraId="6E7BE3D5" w14:textId="0E37B652" w:rsidR="004175DF" w:rsidRPr="00E4646A" w:rsidRDefault="004175DF" w:rsidP="00F200B3">
      <w:pPr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 xml:space="preserve">w wyniku udzielenia zamówienia publicznego nr </w:t>
      </w:r>
      <w:r w:rsidRPr="00E4646A"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>GOSP.261.34.2025 na usługę dostępu do systemu informacji prawnej na 2026 r. dla Sądu Rejonowego dla m.st. Warszawy w Warszawie</w:t>
      </w: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, w trybie podstawowym na podstawie art. 275 pkt 1 ustawy z dnia 11 września 2019 r. Prawo zamówień publicznych (</w:t>
      </w:r>
      <w:proofErr w:type="spellStart"/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t.j</w:t>
      </w:r>
      <w:proofErr w:type="spellEnd"/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. Dz. U. z 2024 r., poz. 1320 ze zm.), została zawarta umowa o następującej treści:</w:t>
      </w:r>
    </w:p>
    <w:p w14:paraId="21E064E8" w14:textId="77777777" w:rsidR="004175DF" w:rsidRPr="00E4646A" w:rsidRDefault="004175DF" w:rsidP="00F200B3">
      <w:pPr>
        <w:keepNext/>
        <w:keepLines/>
        <w:suppressAutoHyphens/>
        <w:autoSpaceDN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2" w:name="bookmark48"/>
      <w:r w:rsidRPr="00E4646A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§ 1</w:t>
      </w:r>
      <w:bookmarkEnd w:id="2"/>
    </w:p>
    <w:p w14:paraId="388BDBF1" w14:textId="77777777" w:rsidR="004175DF" w:rsidRDefault="004175DF" w:rsidP="00F200B3">
      <w:pPr>
        <w:keepNext/>
        <w:keepLines/>
        <w:suppressAutoHyphens/>
        <w:autoSpaceDN/>
        <w:jc w:val="center"/>
        <w:textAlignment w:val="auto"/>
        <w:outlineLvl w:val="2"/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</w:pPr>
      <w:bookmarkStart w:id="3" w:name="bookmark49"/>
      <w:r w:rsidRPr="00E4646A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Przedmiot i zakres umowy</w:t>
      </w:r>
      <w:bookmarkEnd w:id="3"/>
    </w:p>
    <w:p w14:paraId="6C5D4BA4" w14:textId="77777777" w:rsidR="00F200B3" w:rsidRPr="00E4646A" w:rsidRDefault="00F200B3" w:rsidP="00F200B3">
      <w:pPr>
        <w:keepNext/>
        <w:keepLines/>
        <w:suppressAutoHyphens/>
        <w:autoSpaceDN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68818736" w14:textId="77777777" w:rsidR="004175DF" w:rsidRPr="00E4646A" w:rsidRDefault="004175DF" w:rsidP="00F200B3">
      <w:pPr>
        <w:numPr>
          <w:ilvl w:val="0"/>
          <w:numId w:val="80"/>
        </w:numPr>
        <w:tabs>
          <w:tab w:val="left" w:pos="347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Przedmiotem zamówienia jest usługa dostępu do systemu informacji prawnej w wersji sieciowej w postaci on-line na rok 2026 (w wewnętrznej sieci LAN Zamawiającego), bez limitu dostępu oraz aktualizacja treści systemu w okresie obowiązywania umowy.</w:t>
      </w:r>
    </w:p>
    <w:p w14:paraId="4C2D1A94" w14:textId="77777777" w:rsidR="004175DF" w:rsidRPr="00E4646A" w:rsidRDefault="004175DF" w:rsidP="00F200B3">
      <w:pPr>
        <w:numPr>
          <w:ilvl w:val="0"/>
          <w:numId w:val="80"/>
        </w:numPr>
        <w:tabs>
          <w:tab w:val="left" w:pos="347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Wyłącznymi użytkownikami Systemu mogą być osoby wykonujące pracę na rzecz Sądu Rejonowego dla m.st. Warszawy w Warszawie. Zamawiający nie może rozpowszechniać dostępu do Systemu, w szczególności przez publikację, w tym elektroniczną, ani udostępniać Systemu ani jego fragmentów osobom trzecim.</w:t>
      </w:r>
    </w:p>
    <w:p w14:paraId="7961722F" w14:textId="77777777" w:rsidR="004175DF" w:rsidRPr="00E4646A" w:rsidRDefault="004175DF" w:rsidP="00F200B3">
      <w:pPr>
        <w:numPr>
          <w:ilvl w:val="0"/>
          <w:numId w:val="80"/>
        </w:numPr>
        <w:tabs>
          <w:tab w:val="left" w:pos="347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Wykonawca oświadcza, że oferowany przez niego System informacji prawnej w każdym miesiącu realizacji umowy, przez cały okres obowiązywania umowy będzie posiadał co najmniej:</w:t>
      </w:r>
    </w:p>
    <w:p w14:paraId="2A666DC9" w14:textId="77777777" w:rsidR="004175DF" w:rsidRPr="00E4646A" w:rsidRDefault="004175DF" w:rsidP="00F200B3">
      <w:pPr>
        <w:numPr>
          <w:ilvl w:val="0"/>
          <w:numId w:val="81"/>
        </w:numPr>
        <w:tabs>
          <w:tab w:val="left" w:pos="541"/>
          <w:tab w:val="left" w:leader="dot" w:pos="1877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ab/>
        <w:t>orzeczeń,</w:t>
      </w:r>
    </w:p>
    <w:p w14:paraId="368E8379" w14:textId="77777777" w:rsidR="004175DF" w:rsidRPr="00E4646A" w:rsidRDefault="004175DF" w:rsidP="00F200B3">
      <w:pPr>
        <w:numPr>
          <w:ilvl w:val="0"/>
          <w:numId w:val="81"/>
        </w:numPr>
        <w:tabs>
          <w:tab w:val="left" w:pos="541"/>
          <w:tab w:val="left" w:leader="dot" w:pos="1877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ab/>
        <w:t>komentarzy.</w:t>
      </w:r>
    </w:p>
    <w:p w14:paraId="14568F6D" w14:textId="77777777" w:rsidR="004175DF" w:rsidRPr="00E4646A" w:rsidRDefault="004175DF" w:rsidP="00F200B3">
      <w:pPr>
        <w:suppressAutoHyphens/>
        <w:autoSpaceDN/>
        <w:spacing w:after="1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W przypadku, gdy oferowany przez Wykonawcę System nie będzie posiadał minimalnej wskazanej przez Wykonawcę w formularzu ofertowym liczby komentarzy i/lub orzeczeń, zostanie na Wykonawcę każdorazowo nałożona kara umowna, o której mowa w § 9 ust. 3 umowy.</w:t>
      </w:r>
    </w:p>
    <w:p w14:paraId="57C9139A" w14:textId="77777777" w:rsidR="004175DF" w:rsidRPr="00E4646A" w:rsidRDefault="004175DF" w:rsidP="00F200B3">
      <w:pPr>
        <w:numPr>
          <w:ilvl w:val="0"/>
          <w:numId w:val="80"/>
        </w:numPr>
        <w:tabs>
          <w:tab w:val="left" w:pos="347"/>
        </w:tabs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Wykonawca zobowiązuje się zrealizować przedmiot umowy zgodnie z jej treścią, zgodnie z opisem przedmiotu zamówienia, stanowiącym załącznik nr 1 do umowy oraz ofertą Wykonawcy, stanowiącą załącznik nr 2 do umowy.</w:t>
      </w:r>
    </w:p>
    <w:p w14:paraId="5801CDF7" w14:textId="77777777" w:rsidR="004175DF" w:rsidRPr="00E4646A" w:rsidRDefault="004175DF" w:rsidP="00F200B3">
      <w:pPr>
        <w:keepNext/>
        <w:keepLines/>
        <w:suppressAutoHyphens/>
        <w:autoSpaceDN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4" w:name="bookmark50"/>
      <w:r w:rsidRPr="00E4646A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§ 2</w:t>
      </w:r>
      <w:bookmarkEnd w:id="4"/>
    </w:p>
    <w:p w14:paraId="58476075" w14:textId="77777777" w:rsidR="004175DF" w:rsidRDefault="004175DF" w:rsidP="00F200B3">
      <w:pPr>
        <w:keepNext/>
        <w:keepLines/>
        <w:suppressAutoHyphens/>
        <w:autoSpaceDN/>
        <w:jc w:val="center"/>
        <w:textAlignment w:val="auto"/>
        <w:outlineLvl w:val="2"/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</w:pPr>
      <w:bookmarkStart w:id="5" w:name="bookmark51"/>
      <w:r w:rsidRPr="00E4646A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Termin realizacji umowy</w:t>
      </w:r>
      <w:bookmarkEnd w:id="5"/>
    </w:p>
    <w:p w14:paraId="4805584B" w14:textId="77777777" w:rsidR="00F200B3" w:rsidRPr="00E4646A" w:rsidRDefault="00F200B3" w:rsidP="00F200B3">
      <w:pPr>
        <w:keepNext/>
        <w:keepLines/>
        <w:suppressAutoHyphens/>
        <w:autoSpaceDN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454C5FA4" w14:textId="77777777" w:rsidR="004175DF" w:rsidRPr="00E4646A" w:rsidRDefault="004175DF" w:rsidP="00F200B3">
      <w:pPr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E4646A">
        <w:rPr>
          <w:rFonts w:ascii="Garamond" w:eastAsia="Courier New" w:hAnsi="Garamond" w:cs="Courier New"/>
          <w:color w:val="000000"/>
          <w:kern w:val="0"/>
          <w:lang w:bidi="pl-PL"/>
        </w:rPr>
        <w:t>Wykonawca zobowiązuje się realizować przedmiot umowy w terminie od dnia 1 stycznia 2026 r. do dnia 31 grudnia 2026 r.</w:t>
      </w:r>
    </w:p>
    <w:p w14:paraId="1DFDE914" w14:textId="77777777" w:rsidR="004175DF" w:rsidRPr="00E4646A" w:rsidRDefault="004175DF" w:rsidP="00F200B3">
      <w:pPr>
        <w:keepNext/>
        <w:keepLines/>
        <w:suppressAutoHyphens/>
        <w:autoSpaceDN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6" w:name="bookmark52"/>
      <w:r w:rsidRPr="00E4646A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lastRenderedPageBreak/>
        <w:t>§ 3</w:t>
      </w:r>
      <w:bookmarkEnd w:id="6"/>
    </w:p>
    <w:p w14:paraId="30E35738" w14:textId="77777777" w:rsidR="004175DF" w:rsidRDefault="004175DF" w:rsidP="00F200B3">
      <w:pPr>
        <w:keepNext/>
        <w:keepLines/>
        <w:suppressAutoHyphens/>
        <w:autoSpaceDN/>
        <w:ind w:left="140"/>
        <w:jc w:val="center"/>
        <w:textAlignment w:val="auto"/>
        <w:outlineLvl w:val="2"/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</w:pPr>
      <w:bookmarkStart w:id="7" w:name="bookmark53"/>
      <w:r w:rsidRPr="00E4646A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Sposób realizacji umowy</w:t>
      </w:r>
      <w:bookmarkEnd w:id="7"/>
    </w:p>
    <w:p w14:paraId="7DA51A00" w14:textId="77777777" w:rsidR="00F200B3" w:rsidRPr="00E4646A" w:rsidRDefault="00F200B3" w:rsidP="00F200B3">
      <w:pPr>
        <w:keepNext/>
        <w:keepLines/>
        <w:suppressAutoHyphens/>
        <w:autoSpaceDN/>
        <w:ind w:left="14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331E3AD6" w14:textId="77777777" w:rsidR="00F200B3" w:rsidRPr="00F200B3" w:rsidRDefault="004175DF" w:rsidP="00F200B3">
      <w:pPr>
        <w:numPr>
          <w:ilvl w:val="0"/>
          <w:numId w:val="82"/>
        </w:numPr>
        <w:tabs>
          <w:tab w:val="left" w:pos="33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W zakresie przedmiotu umowy, o którym mowa w § 1 umowy:</w:t>
      </w:r>
    </w:p>
    <w:p w14:paraId="38F0D1D2" w14:textId="37076E46" w:rsidR="004175DF" w:rsidRPr="00F200B3" w:rsidRDefault="004175DF" w:rsidP="00F200B3">
      <w:pPr>
        <w:pStyle w:val="Akapitzlist"/>
        <w:numPr>
          <w:ilvl w:val="0"/>
          <w:numId w:val="102"/>
        </w:numPr>
        <w:tabs>
          <w:tab w:val="left" w:pos="33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System Informacji Prawnej w wersji sieciowej oznacza aplikację udostępnioną na serwerze Wykonawcy, do której dostęp odbywa się z wykorzystaniem Internetu przez przeglądarkę internetową z sieci wewnętrznej sądu bez ograniczeń co do ilości jednoczesnych połączeń z ustalonej puli publicznych adresów IP Zamawiającego bez potrzeby podawania loginu i hasła.</w:t>
      </w:r>
    </w:p>
    <w:p w14:paraId="09AE30E5" w14:textId="77777777" w:rsidR="004175DF" w:rsidRPr="00F200B3" w:rsidRDefault="004175DF" w:rsidP="00F200B3">
      <w:pPr>
        <w:pStyle w:val="Akapitzlist"/>
        <w:numPr>
          <w:ilvl w:val="0"/>
          <w:numId w:val="102"/>
        </w:numPr>
        <w:tabs>
          <w:tab w:val="left" w:pos="652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 okresie obowiązywania umowy Wykonawca jest zobowiązany do udzielania Zamawiającemu w ramach wynagrodzenia, o którym mowa w § 6 ust. 1 umowy, telefonicznych konsultacji odnośnie problemów z eksploatacją Systemu. Telefoniczne konsultacje będą udzielane w dniach roboczych Zamawiającego, w godzinach od 8.00 do 16.00 pod numerem telefonu: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ab/>
      </w:r>
    </w:p>
    <w:p w14:paraId="25B4D615" w14:textId="77777777" w:rsidR="00F200B3" w:rsidRDefault="004175DF" w:rsidP="00F200B3">
      <w:pPr>
        <w:pStyle w:val="Akapitzlist"/>
        <w:numPr>
          <w:ilvl w:val="0"/>
          <w:numId w:val="102"/>
        </w:numPr>
        <w:tabs>
          <w:tab w:val="left" w:pos="625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Zmiana godzin lub numeru telefonu, 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mowa w pkt 2 nie stanowi zmiany umowy, ale wymaga uprzedniego pisemnego poinformowania oraz uzgodnienia 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drugą Stroną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 staje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skuteczna 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datą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dokonania tej notyfikacji.</w:t>
      </w:r>
    </w:p>
    <w:p w14:paraId="7A9BE38E" w14:textId="6C5576A0" w:rsidR="004175DF" w:rsidRPr="00F200B3" w:rsidRDefault="004175DF" w:rsidP="00F200B3">
      <w:pPr>
        <w:pStyle w:val="Akapitzlist"/>
        <w:numPr>
          <w:ilvl w:val="0"/>
          <w:numId w:val="102"/>
        </w:numPr>
        <w:tabs>
          <w:tab w:val="left" w:pos="625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 uruchomieniu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dostępu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aplikacji Wykonawca poinformuje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elektronicznie na adres email</w:t>
      </w:r>
      <w:r w:rsidR="00E4646A"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: slawomir.suski@waw.gov.pl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W przypadku braku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zastrzeżeń, Zamawiający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elektronicznie potwierdzi uruchomienie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dostępu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do aplikacji.</w:t>
      </w:r>
    </w:p>
    <w:p w14:paraId="4975B8CB" w14:textId="77777777" w:rsidR="004175DF" w:rsidRPr="00F200B3" w:rsidRDefault="004175DF" w:rsidP="00F200B3">
      <w:pPr>
        <w:numPr>
          <w:ilvl w:val="0"/>
          <w:numId w:val="82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ramach niniejszej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usługi Zamawiający może:</w:t>
      </w:r>
    </w:p>
    <w:p w14:paraId="443F277A" w14:textId="244B46BC" w:rsidR="004175DF" w:rsidRPr="00F200B3" w:rsidRDefault="004175DF" w:rsidP="00F200B3">
      <w:pPr>
        <w:pStyle w:val="Akapitzlist"/>
        <w:numPr>
          <w:ilvl w:val="0"/>
          <w:numId w:val="103"/>
        </w:numPr>
        <w:tabs>
          <w:tab w:val="left" w:pos="625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dokonywać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wydruku danych z Systemu - jednak tylko dla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własnego użytku wewnętrznego,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</w:t>
      </w:r>
      <w:r w:rsid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zakresie i na zasadach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określonych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programem komputerowym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obsługującym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System,</w:t>
      </w:r>
    </w:p>
    <w:p w14:paraId="45DA4418" w14:textId="77777777" w:rsidR="004175DF" w:rsidRPr="00F200B3" w:rsidRDefault="004175DF" w:rsidP="00F200B3">
      <w:pPr>
        <w:pStyle w:val="Akapitzlist"/>
        <w:numPr>
          <w:ilvl w:val="0"/>
          <w:numId w:val="103"/>
        </w:numPr>
        <w:tabs>
          <w:tab w:val="left" w:pos="625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wprowadzać własne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dane do Systemu - jednak tylko w zakresie i na zasadach przewidzianych programem komputerowym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obsługującym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System,</w:t>
      </w:r>
    </w:p>
    <w:p w14:paraId="61731F37" w14:textId="77777777" w:rsidR="004175DF" w:rsidRPr="00F200B3" w:rsidRDefault="004175DF" w:rsidP="00F200B3">
      <w:pPr>
        <w:pStyle w:val="Akapitzlist"/>
        <w:numPr>
          <w:ilvl w:val="0"/>
          <w:numId w:val="103"/>
        </w:numPr>
        <w:tabs>
          <w:tab w:val="left" w:pos="625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dokonywać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eksportu danych z Systemu dla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własnych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potrzeb, jednak tylko w zakresie i na zasadach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określonych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programem komputerowym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obsługującym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System.</w:t>
      </w:r>
    </w:p>
    <w:p w14:paraId="18815A4C" w14:textId="77777777" w:rsidR="004175DF" w:rsidRPr="00F200B3" w:rsidRDefault="004175DF" w:rsidP="00F200B3">
      <w:pPr>
        <w:numPr>
          <w:ilvl w:val="0"/>
          <w:numId w:val="82"/>
        </w:numPr>
        <w:tabs>
          <w:tab w:val="left" w:pos="320"/>
        </w:tabs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 dni robocze przyjmuje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dni pracy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od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poniedziałku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piątku,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wyjątkiem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dni ustawowo 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urzędowo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wolnych od pracy.</w:t>
      </w:r>
    </w:p>
    <w:p w14:paraId="3571DCDE" w14:textId="77777777" w:rsidR="004175DF" w:rsidRPr="00F200B3" w:rsidRDefault="004175DF" w:rsidP="00F200B3">
      <w:pPr>
        <w:keepNext/>
        <w:keepLines/>
        <w:suppressAutoHyphens/>
        <w:autoSpaceDN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8" w:name="bookmark54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§ 4</w:t>
      </w:r>
      <w:bookmarkEnd w:id="8"/>
    </w:p>
    <w:p w14:paraId="6C330085" w14:textId="77777777" w:rsidR="004175DF" w:rsidRPr="00F200B3" w:rsidRDefault="004175DF" w:rsidP="00F200B3">
      <w:pPr>
        <w:keepNext/>
        <w:keepLines/>
        <w:suppressAutoHyphens/>
        <w:autoSpaceDN/>
        <w:jc w:val="center"/>
        <w:textAlignment w:val="auto"/>
        <w:outlineLvl w:val="2"/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</w:pPr>
      <w:bookmarkStart w:id="9" w:name="bookmark55"/>
      <w:r w:rsidRPr="00F200B3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 xml:space="preserve">Zobowiązania </w:t>
      </w:r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Stron</w:t>
      </w:r>
      <w:bookmarkEnd w:id="9"/>
    </w:p>
    <w:p w14:paraId="565E312B" w14:textId="77777777" w:rsidR="00F200B3" w:rsidRPr="00F200B3" w:rsidRDefault="00F200B3" w:rsidP="00F200B3">
      <w:pPr>
        <w:keepNext/>
        <w:keepLines/>
        <w:suppressAutoHyphens/>
        <w:autoSpaceDN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7BA7E047" w14:textId="77777777" w:rsidR="004175DF" w:rsidRPr="00F200B3" w:rsidRDefault="004175DF" w:rsidP="00F200B3">
      <w:pPr>
        <w:numPr>
          <w:ilvl w:val="0"/>
          <w:numId w:val="85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zobowiązany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jest do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udostępniania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Systemu stworzonego i modernizowanego wedle najlepszej wiedzy Wykonawcy, 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należytą starannością.</w:t>
      </w:r>
    </w:p>
    <w:p w14:paraId="72540EA2" w14:textId="77777777" w:rsidR="004175DF" w:rsidRPr="00F200B3" w:rsidRDefault="004175DF" w:rsidP="00F200B3">
      <w:pPr>
        <w:numPr>
          <w:ilvl w:val="0"/>
          <w:numId w:val="85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dołoży najwyższej staranności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celu aktualizacji oraz weryfikacji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prawdziwości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prezentowanych danych zawartych w Systemie. Wykonawca nie ponosi jakiejkolwiek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odpowiedzialności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ewentualną nieaktualność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danych zawartych w Systemie i skutki korzystania z Systemu.</w:t>
      </w:r>
    </w:p>
    <w:p w14:paraId="1DC24D06" w14:textId="77777777" w:rsidR="004175DF" w:rsidRPr="00F200B3" w:rsidRDefault="004175DF" w:rsidP="00F200B3">
      <w:pPr>
        <w:numPr>
          <w:ilvl w:val="0"/>
          <w:numId w:val="85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nie ponosi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odpowiedzialności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nieprawidłowe działanie urządzeń Zamawiającego,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także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 brak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możliwości dostępu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sieci Internet,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skutkujące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brakiem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możliwości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korzystania z Systemu; 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szczególności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nie ponosi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odpowiedzialności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 utracone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korzyści.</w:t>
      </w:r>
    </w:p>
    <w:p w14:paraId="42118F82" w14:textId="77777777" w:rsidR="004175DF" w:rsidRPr="00F200B3" w:rsidRDefault="004175DF" w:rsidP="00F200B3">
      <w:pPr>
        <w:numPr>
          <w:ilvl w:val="0"/>
          <w:numId w:val="85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nie odpowiada 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działania osób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trzecich, nie ponosi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odpowiedzialności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wobec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lub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osób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trzecich, za jakiekolwiek szkody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związane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wykorzystaniem danych zawartych w Systemie lub brakiem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możliwości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korzystania z Systemu, z przyczyn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niezależnych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od Wykonawcy.</w:t>
      </w:r>
    </w:p>
    <w:p w14:paraId="36BB4E23" w14:textId="77777777" w:rsidR="004175DF" w:rsidRPr="00F200B3" w:rsidRDefault="004175DF" w:rsidP="00F200B3">
      <w:pPr>
        <w:numPr>
          <w:ilvl w:val="0"/>
          <w:numId w:val="85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nie odpowiada za skutki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niewłaściwego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wykorzystania Systemu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powstałe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winy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Zamawiającego.</w:t>
      </w:r>
    </w:p>
    <w:p w14:paraId="110B305E" w14:textId="77777777" w:rsidR="004175DF" w:rsidRPr="00F200B3" w:rsidRDefault="004175DF" w:rsidP="00F200B3">
      <w:pPr>
        <w:numPr>
          <w:ilvl w:val="0"/>
          <w:numId w:val="85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zobowiązany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jest do utrzymania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poprawności działania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Systemu 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całym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okresie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obowiązywania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umowy.</w:t>
      </w:r>
    </w:p>
    <w:p w14:paraId="754B4C5A" w14:textId="77777777" w:rsidR="004175DF" w:rsidRPr="00F200B3" w:rsidRDefault="004175DF" w:rsidP="00F200B3">
      <w:pPr>
        <w:numPr>
          <w:ilvl w:val="0"/>
          <w:numId w:val="85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przypadku wprowadzenia istotnych zmian do programu 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zobowiązuje 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dostarczenia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Zamawiającemu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nowej wersji oprogramowania wraz 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uzupełnieniami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instrukcji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użytkowania.</w:t>
      </w:r>
    </w:p>
    <w:p w14:paraId="7148ADE7" w14:textId="77777777" w:rsidR="00F200B3" w:rsidRDefault="004175DF" w:rsidP="00F200B3">
      <w:pPr>
        <w:numPr>
          <w:ilvl w:val="0"/>
          <w:numId w:val="85"/>
        </w:numPr>
        <w:tabs>
          <w:tab w:val="left" w:pos="320"/>
        </w:tabs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będzie realizował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przedmiot umowy 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należytą starannością,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i zgodnie z 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obowiązującymi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przepisami.</w:t>
      </w:r>
      <w:bookmarkStart w:id="10" w:name="bookmark56"/>
    </w:p>
    <w:p w14:paraId="378F898C" w14:textId="77777777" w:rsidR="00F200B3" w:rsidRDefault="00F200B3" w:rsidP="00F200B3">
      <w:pPr>
        <w:tabs>
          <w:tab w:val="left" w:pos="320"/>
        </w:tabs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</w:p>
    <w:p w14:paraId="0A8D18EA" w14:textId="77777777" w:rsidR="00F200B3" w:rsidRDefault="004175DF" w:rsidP="00F200B3">
      <w:pPr>
        <w:tabs>
          <w:tab w:val="left" w:pos="320"/>
        </w:tabs>
        <w:suppressAutoHyphens/>
        <w:autoSpaceDN/>
        <w:jc w:val="center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lastRenderedPageBreak/>
        <w:t>§ 5</w:t>
      </w:r>
      <w:bookmarkStart w:id="11" w:name="bookmark57"/>
      <w:bookmarkEnd w:id="10"/>
    </w:p>
    <w:p w14:paraId="1D10AE6B" w14:textId="48F56E16" w:rsidR="004175DF" w:rsidRPr="00F200B3" w:rsidRDefault="004175DF" w:rsidP="00F200B3">
      <w:pPr>
        <w:tabs>
          <w:tab w:val="left" w:pos="320"/>
        </w:tabs>
        <w:suppressAutoHyphens/>
        <w:autoSpaceDN/>
        <w:jc w:val="center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Usuwanie awarii i wad Systemu, reklamacje</w:t>
      </w:r>
      <w:bookmarkEnd w:id="11"/>
    </w:p>
    <w:p w14:paraId="7D8644B4" w14:textId="77777777" w:rsidR="00F200B3" w:rsidRPr="00F200B3" w:rsidRDefault="00F200B3" w:rsidP="00F200B3">
      <w:pPr>
        <w:keepNext/>
        <w:keepLines/>
        <w:suppressAutoHyphens/>
        <w:autoSpaceDN/>
        <w:ind w:right="26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24000C93" w14:textId="77777777" w:rsidR="004175DF" w:rsidRPr="00F200B3" w:rsidRDefault="004175DF" w:rsidP="00F200B3">
      <w:pPr>
        <w:numPr>
          <w:ilvl w:val="0"/>
          <w:numId w:val="86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zapewnia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dostępność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Systemu 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całą dobę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całym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okresie trwania umowy.</w:t>
      </w:r>
    </w:p>
    <w:p w14:paraId="30EF24BE" w14:textId="77777777" w:rsidR="004175DF" w:rsidRPr="00F200B3" w:rsidRDefault="004175DF" w:rsidP="00F200B3">
      <w:pPr>
        <w:numPr>
          <w:ilvl w:val="0"/>
          <w:numId w:val="86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okresie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obowiązywania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umowy 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zobowiązuje 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niezwłocznego usunięcia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awarii Systemu 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później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jednak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niż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1 dnia roboczego, po otrzymaniu 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Wykonawcę zgłoszenia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od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Zamawiającego.</w:t>
      </w:r>
    </w:p>
    <w:p w14:paraId="61614F7C" w14:textId="77777777" w:rsidR="004175DF" w:rsidRPr="00F200B3" w:rsidRDefault="004175DF" w:rsidP="00F200B3">
      <w:pPr>
        <w:numPr>
          <w:ilvl w:val="0"/>
          <w:numId w:val="86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Zamawiający może udzielić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zgody 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przesunięcie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terminu wskazanego w ust. 2 w sytuacjach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szczególnie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uzasadnionych.</w:t>
      </w:r>
    </w:p>
    <w:p w14:paraId="6D33264E" w14:textId="77777777" w:rsidR="004175DF" w:rsidRPr="00F200B3" w:rsidRDefault="004175DF" w:rsidP="00F200B3">
      <w:pPr>
        <w:numPr>
          <w:ilvl w:val="0"/>
          <w:numId w:val="86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okresie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obowiązywania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umowy 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zobowiązuje 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niezwłocznego usunięcia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stwierdzonych wad Systemu, 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później niż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terminie do 5 dni roboczych od dnia otrzymania 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Wykonawcę zgłoszenia Zamawiającego.</w:t>
      </w:r>
    </w:p>
    <w:p w14:paraId="749626BA" w14:textId="7F895268" w:rsidR="004175DF" w:rsidRPr="00F200B3" w:rsidRDefault="004175DF" w:rsidP="00F200B3">
      <w:pPr>
        <w:numPr>
          <w:ilvl w:val="0"/>
          <w:numId w:val="86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Zgłoszenia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awarii i/lub wad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będą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przyjmowane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drogą telefoniczną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lub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mailową,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 numer </w:t>
      </w:r>
      <w:proofErr w:type="spellStart"/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tel</w:t>
      </w:r>
      <w:proofErr w:type="spellEnd"/>
      <w:r w:rsid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…</w:t>
      </w:r>
      <w:r w:rsidR="00F200B3">
        <w:rPr>
          <w:rFonts w:ascii="Garamond" w:eastAsia="Courier New" w:hAnsi="Garamond" w:cs="Courier New"/>
          <w:color w:val="000000"/>
          <w:kern w:val="0"/>
          <w:lang w:bidi="pl-PL"/>
        </w:rPr>
        <w:t>……………………….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 adres e-mail: </w:t>
      </w:r>
      <w:r w:rsid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………………………………..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, w godzinach pracy Wykonawcy, od osoby wymienionej w §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8 ust. 1 pkt 1 umowy.</w:t>
      </w:r>
    </w:p>
    <w:p w14:paraId="3F5898DE" w14:textId="77777777" w:rsidR="004175DF" w:rsidRPr="00F200B3" w:rsidRDefault="004175DF" w:rsidP="00F200B3">
      <w:pPr>
        <w:numPr>
          <w:ilvl w:val="0"/>
          <w:numId w:val="86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Zmiana numeru telefonu i/lub adresu e-mail nie stanowi zmiany umowy, ale wymaga uprzedniego pisemnego poinformowania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 staje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skuteczna 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datą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dokonania tej notyfikacji.</w:t>
      </w:r>
    </w:p>
    <w:p w14:paraId="60BCC3D7" w14:textId="62694AD6" w:rsidR="004175DF" w:rsidRPr="00F200B3" w:rsidRDefault="004175DF" w:rsidP="00F200B3">
      <w:pPr>
        <w:numPr>
          <w:ilvl w:val="0"/>
          <w:numId w:val="86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ma prawo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składać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reklamacje w sprawach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dotyczących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korzystania z Systemu pisemnie,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korespondencję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e-mail na adres: </w:t>
      </w:r>
      <w:r w:rsidRPr="00883936">
        <w:rPr>
          <w:rFonts w:ascii="Garamond" w:eastAsia="Courier New" w:hAnsi="Garamond" w:cs="Courier New"/>
          <w:color w:val="000000"/>
          <w:kern w:val="0"/>
          <w:lang w:eastAsia="en-US" w:bidi="en-US"/>
        </w:rPr>
        <w:t>…</w:t>
      </w:r>
      <w:r w:rsidR="00883936">
        <w:rPr>
          <w:rFonts w:ascii="Garamond" w:eastAsia="Courier New" w:hAnsi="Garamond" w:cs="Courier New"/>
          <w:color w:val="000000"/>
          <w:kern w:val="0"/>
          <w:lang w:eastAsia="en-US" w:bidi="en-US"/>
        </w:rPr>
        <w:t>………………………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, w terminie 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dłuższym niż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14 dni od</w:t>
      </w:r>
      <w:r w:rsid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dnia zaistnienia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okoliczności objętych reklamacją.</w:t>
      </w:r>
    </w:p>
    <w:p w14:paraId="44B1E7E5" w14:textId="77777777" w:rsidR="004175DF" w:rsidRPr="00F200B3" w:rsidRDefault="004175DF" w:rsidP="00F200B3">
      <w:pPr>
        <w:numPr>
          <w:ilvl w:val="0"/>
          <w:numId w:val="86"/>
        </w:numPr>
        <w:tabs>
          <w:tab w:val="left" w:pos="32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Prawidłowo złożona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reklamacja powinna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zawierać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co najmniej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następujące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dane: oznaczenie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 osoby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składającej reklamację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jego imieniu (w tym jego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imię,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nazwisko, adres pocztowy, adres e-mail), opis problemu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będącego podstawą złożenia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reklamacji.</w:t>
      </w:r>
    </w:p>
    <w:p w14:paraId="781A1F65" w14:textId="77777777" w:rsidR="004175DF" w:rsidRPr="00F200B3" w:rsidRDefault="004175DF" w:rsidP="00F200B3">
      <w:pPr>
        <w:numPr>
          <w:ilvl w:val="0"/>
          <w:numId w:val="86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rozpatruje reklamacje w terminie do 14 dni od ich otrzymania, o ich rezultacie 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niezwłocznie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zawiadomi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składającego reklamację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 adres podany 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zgłoszeniu.</w:t>
      </w:r>
    </w:p>
    <w:p w14:paraId="1D33526A" w14:textId="77777777" w:rsidR="004175DF" w:rsidRPr="00F200B3" w:rsidRDefault="004175DF" w:rsidP="00F200B3">
      <w:pPr>
        <w:numPr>
          <w:ilvl w:val="0"/>
          <w:numId w:val="86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przez:</w:t>
      </w:r>
    </w:p>
    <w:p w14:paraId="54ED7590" w14:textId="77777777" w:rsidR="004175DF" w:rsidRPr="00F200B3" w:rsidRDefault="004175DF" w:rsidP="00F200B3">
      <w:pPr>
        <w:suppressAutoHyphens/>
        <w:autoSpaceDN/>
        <w:ind w:left="700" w:hanging="28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-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awarię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- rozumie stan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niesprawności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Systemu,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uniemożliwiający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jego funkcjonowanie,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występujący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nagle 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powodujący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jego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niewłaściwe działanie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lub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całkowite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unieruchomienie,</w:t>
      </w:r>
    </w:p>
    <w:p w14:paraId="34C3F2F9" w14:textId="77777777" w:rsidR="004175DF" w:rsidRPr="00F200B3" w:rsidRDefault="004175DF" w:rsidP="00F200B3">
      <w:pPr>
        <w:suppressAutoHyphens/>
        <w:autoSpaceDN/>
        <w:ind w:left="700" w:hanging="28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-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wadę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- rozumie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niewłaściwe działanie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Systemu lub jego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części,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spowodowane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błędem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projektowym/programowym.</w:t>
      </w:r>
    </w:p>
    <w:p w14:paraId="5C4D163E" w14:textId="77777777" w:rsidR="004175DF" w:rsidRPr="00F200B3" w:rsidRDefault="004175DF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12" w:name="bookmark58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§ 6</w:t>
      </w:r>
      <w:bookmarkEnd w:id="12"/>
    </w:p>
    <w:p w14:paraId="145B35EC" w14:textId="77777777" w:rsidR="004175DF" w:rsidRDefault="004175DF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</w:pPr>
      <w:bookmarkStart w:id="13" w:name="bookmark59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Wynagrodzenie</w:t>
      </w:r>
      <w:bookmarkEnd w:id="13"/>
    </w:p>
    <w:p w14:paraId="4DF5D3FC" w14:textId="77777777" w:rsidR="004F76AA" w:rsidRPr="00F200B3" w:rsidRDefault="004F76AA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0A3059B5" w14:textId="77777777" w:rsidR="004175DF" w:rsidRPr="00F200B3" w:rsidRDefault="004175DF" w:rsidP="00883936">
      <w:pPr>
        <w:numPr>
          <w:ilvl w:val="0"/>
          <w:numId w:val="87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Całkowite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wynagrodzenie 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realizację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przedmiotu umowy 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może przekroczyć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kwoty:</w:t>
      </w:r>
    </w:p>
    <w:p w14:paraId="7BEE265A" w14:textId="77777777" w:rsidR="004175DF" w:rsidRPr="00F200B3" w:rsidRDefault="004175DF" w:rsidP="00883936">
      <w:pPr>
        <w:tabs>
          <w:tab w:val="left" w:leader="dot" w:pos="3166"/>
        </w:tabs>
        <w:suppressAutoHyphens/>
        <w:autoSpaceDN/>
        <w:spacing w:after="120"/>
        <w:ind w:left="4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bez podatku VAT: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ab/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zł</w:t>
      </w:r>
    </w:p>
    <w:p w14:paraId="7A425456" w14:textId="77777777" w:rsidR="004175DF" w:rsidRPr="00F200B3" w:rsidRDefault="004175DF" w:rsidP="00F200B3">
      <w:pPr>
        <w:tabs>
          <w:tab w:val="left" w:leader="dot" w:pos="4318"/>
        </w:tabs>
        <w:suppressAutoHyphens/>
        <w:autoSpaceDN/>
        <w:spacing w:after="120"/>
        <w:ind w:left="420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(słownie złotych: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ab/>
        <w:t>),</w:t>
      </w:r>
    </w:p>
    <w:p w14:paraId="5DAA5B01" w14:textId="77777777" w:rsidR="004175DF" w:rsidRPr="00F200B3" w:rsidRDefault="004175DF" w:rsidP="00F200B3">
      <w:pPr>
        <w:tabs>
          <w:tab w:val="left" w:leader="dot" w:pos="3166"/>
        </w:tabs>
        <w:suppressAutoHyphens/>
        <w:autoSpaceDN/>
        <w:spacing w:after="120"/>
        <w:ind w:left="420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podatkiem VAT: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ab/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zł</w:t>
      </w:r>
    </w:p>
    <w:p w14:paraId="6B7227A0" w14:textId="77777777" w:rsidR="004175DF" w:rsidRPr="00F200B3" w:rsidRDefault="004175DF" w:rsidP="00F200B3">
      <w:pPr>
        <w:tabs>
          <w:tab w:val="left" w:leader="dot" w:pos="4318"/>
        </w:tabs>
        <w:suppressAutoHyphens/>
        <w:autoSpaceDN/>
        <w:spacing w:after="120"/>
        <w:ind w:left="420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(słownie złotych: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ab/>
        <w:t>),</w:t>
      </w:r>
    </w:p>
    <w:p w14:paraId="15672568" w14:textId="77777777" w:rsidR="004175DF" w:rsidRPr="00F200B3" w:rsidRDefault="004175DF" w:rsidP="00F200B3">
      <w:pPr>
        <w:suppressAutoHyphens/>
        <w:autoSpaceDN/>
        <w:spacing w:after="120"/>
        <w:ind w:left="420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tym podatek VAT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według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stawki: 23%.</w:t>
      </w:r>
    </w:p>
    <w:p w14:paraId="3112B90F" w14:textId="77777777" w:rsidR="004175DF" w:rsidRPr="00F200B3" w:rsidRDefault="004175DF" w:rsidP="00F200B3">
      <w:pPr>
        <w:numPr>
          <w:ilvl w:val="0"/>
          <w:numId w:val="87"/>
        </w:numPr>
        <w:tabs>
          <w:tab w:val="left" w:pos="490"/>
        </w:tabs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Wynagrodzenie obejmuje wszelkie koszty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niezbędne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zrealizowania przedmiotu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zamówienia wynikające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wprost z opisu przedmiotu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zamówienia,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jak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również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nim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nieujęte,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a bez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można wykonać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przedmiotu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zamówienia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oraz opisane w umowie, tj.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wartość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udzielonego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dostępu,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aktualizacji, wszelkie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opłaty, które mogą wystąpić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przy realizacji przedmiotu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zamówienia,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wszelkie podatki, zysk, narzuty, ewentualne opusty, oraz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pozostałe składniki cenotwórcze.</w:t>
      </w:r>
    </w:p>
    <w:p w14:paraId="365249B8" w14:textId="77777777" w:rsidR="004175DF" w:rsidRPr="00F200B3" w:rsidRDefault="004175DF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14" w:name="bookmark60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§ 7</w:t>
      </w:r>
      <w:bookmarkEnd w:id="14"/>
    </w:p>
    <w:p w14:paraId="0DE2E672" w14:textId="77777777" w:rsidR="004175DF" w:rsidRDefault="004175DF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</w:pPr>
      <w:bookmarkStart w:id="15" w:name="bookmark61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 xml:space="preserve">Warunki </w:t>
      </w:r>
      <w:r w:rsidRPr="00F200B3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płatności</w:t>
      </w:r>
      <w:bookmarkEnd w:id="15"/>
    </w:p>
    <w:p w14:paraId="62C9FC0B" w14:textId="77777777" w:rsidR="004F76AA" w:rsidRPr="00F200B3" w:rsidRDefault="004F76AA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54AF6BA5" w14:textId="2C58D38F" w:rsidR="004175DF" w:rsidRPr="00F200B3" w:rsidRDefault="004175DF" w:rsidP="00F200B3">
      <w:pPr>
        <w:numPr>
          <w:ilvl w:val="0"/>
          <w:numId w:val="88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Wynagrodzenie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płatne będzie </w:t>
      </w:r>
      <w:r w:rsidR="00E4646A"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jednorazowo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na podstawie wystawion</w:t>
      </w:r>
      <w:r w:rsidR="00E4646A"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ej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faktur VAT potwierdzon</w:t>
      </w:r>
      <w:r w:rsidR="00E4646A"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ej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przez przedstawiciela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którym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mowa w § 8 ust. 1 pkt 1 umowy; po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zakończeniu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realizacji umowy.</w:t>
      </w:r>
    </w:p>
    <w:p w14:paraId="68C176AD" w14:textId="69472950" w:rsidR="004175DF" w:rsidRPr="00F200B3" w:rsidRDefault="004175DF" w:rsidP="00F200B3">
      <w:pPr>
        <w:numPr>
          <w:ilvl w:val="0"/>
          <w:numId w:val="88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lastRenderedPageBreak/>
        <w:t xml:space="preserve">Podstawą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wystawienia faktury VAT, o </w:t>
      </w:r>
      <w:r w:rsidR="00883936" w:rsidRPr="00F200B3">
        <w:rPr>
          <w:rFonts w:ascii="Garamond" w:eastAsia="Courier New" w:hAnsi="Garamond" w:cs="Courier New"/>
          <w:color w:val="000000"/>
          <w:kern w:val="0"/>
          <w:lang w:bidi="pl-PL"/>
        </w:rPr>
        <w:t>której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mowa w ust. 1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będzie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elektroniczne potwierdzenie uruchomienia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dostępu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aplikacji 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Zamawiającego.</w:t>
      </w:r>
    </w:p>
    <w:p w14:paraId="60F2AD9A" w14:textId="13BF456E" w:rsidR="004175DF" w:rsidRPr="00F200B3" w:rsidRDefault="004175DF" w:rsidP="00883936">
      <w:pPr>
        <w:numPr>
          <w:ilvl w:val="0"/>
          <w:numId w:val="88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Wynagrodzenie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płatne będzie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terminie do 30 dni od dostarczenia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Zamawiającemu prawidłowo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wystawion</w:t>
      </w:r>
      <w:r w:rsidR="00E4646A"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ej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faktur</w:t>
      </w:r>
      <w:r w:rsidR="00E4646A"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y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VAT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 rachunek bankowy Wykonawcy wskazany w fakturze VAT, umieszczony w wykazie informacji o podatnikach VAT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(„Biała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lista”). O ile przedmiot umowy znajduje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Załączniku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nr 15 do ustawy o podatku od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towarów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usług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(</w:t>
      </w:r>
      <w:proofErr w:type="spellStart"/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t.j</w:t>
      </w:r>
      <w:proofErr w:type="spellEnd"/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. Dz.U. 2025 poz. 775 ze zm.),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płatność będzie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dokonana z zastosowaniem mechanizmu podzielonej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płatności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(MPP) zgodnie z art. 108a. W przypadku braku rachunku 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„Białej liście”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wskazanego na fakturze VAT,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płatność będzie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dokonywana z zastosowaniem mechanizmu podzielonej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płatności.</w:t>
      </w:r>
    </w:p>
    <w:p w14:paraId="58FAD638" w14:textId="77777777" w:rsidR="004175DF" w:rsidRPr="00F200B3" w:rsidRDefault="004175DF" w:rsidP="00883936">
      <w:pPr>
        <w:numPr>
          <w:ilvl w:val="0"/>
          <w:numId w:val="88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datę zapłaty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uznaje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się datę obciążenia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rachunku bankowego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Zamawiającego.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Termin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zapłaty należności uważa 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 zachowany,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jeżeli obciążenie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rachunku bankowego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 nastąpi najpóźniej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ostatnim dniu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płatności.</w:t>
      </w:r>
    </w:p>
    <w:p w14:paraId="511D3B2B" w14:textId="77777777" w:rsidR="004175DF" w:rsidRPr="00F200B3" w:rsidRDefault="004175DF" w:rsidP="00883936">
      <w:pPr>
        <w:numPr>
          <w:ilvl w:val="0"/>
          <w:numId w:val="88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udziela Wykonawcy zgody na otrzymywanie faktur w formie elektronicznej, w formacie pdf, zgodnie z art.106n Ustawy z dnia 11 marca 2004 r. o podatku od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towarów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I 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usług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(</w:t>
      </w:r>
      <w:proofErr w:type="spellStart"/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t.j</w:t>
      </w:r>
      <w:proofErr w:type="spellEnd"/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. Dz.U. 2025 poz. 775 ze zm.).</w:t>
      </w:r>
    </w:p>
    <w:p w14:paraId="1618C5D0" w14:textId="5BBD0C7F" w:rsidR="004175DF" w:rsidRPr="00F200B3" w:rsidRDefault="004175DF" w:rsidP="00883936">
      <w:pPr>
        <w:numPr>
          <w:ilvl w:val="0"/>
          <w:numId w:val="88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Faktur</w:t>
      </w:r>
      <w:r w:rsidR="00E4646A"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a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i duplikat faktur</w:t>
      </w:r>
      <w:r w:rsidR="00E4646A"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y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wystawione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Zamawiającemu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formie elektronicznej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będą wysyłane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za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pośrednictwem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poczty elektronicznej z adresu e-mail: </w:t>
      </w:r>
      <w:r w:rsidR="00883936">
        <w:rPr>
          <w:rFonts w:ascii="Garamond" w:eastAsia="Courier New" w:hAnsi="Garamond" w:cs="Courier New"/>
          <w:color w:val="000000"/>
          <w:kern w:val="0"/>
          <w:lang w:eastAsia="en-US" w:bidi="en-US"/>
        </w:rPr>
        <w:t>…………………..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niżej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podany adres email:</w:t>
      </w:r>
      <w:r w:rsidR="00E4646A" w:rsidRPr="00F200B3">
        <w:rPr>
          <w:rFonts w:ascii="Garamond" w:hAnsi="Garamond"/>
        </w:rPr>
        <w:t xml:space="preserve"> og@warszawa.sr.gov.pl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.</w:t>
      </w:r>
    </w:p>
    <w:p w14:paraId="4F696FD0" w14:textId="77777777" w:rsidR="004175DF" w:rsidRPr="00F200B3" w:rsidRDefault="004175DF" w:rsidP="00883936">
      <w:pPr>
        <w:numPr>
          <w:ilvl w:val="0"/>
          <w:numId w:val="88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razie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opóźnienia płatności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naliczyć może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odsetki ustawowe 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opóźnienie  w zapłacie.</w:t>
      </w:r>
    </w:p>
    <w:p w14:paraId="1AF361B2" w14:textId="77777777" w:rsidR="004175DF" w:rsidRPr="00F200B3" w:rsidRDefault="004175DF" w:rsidP="00883936">
      <w:pPr>
        <w:numPr>
          <w:ilvl w:val="0"/>
          <w:numId w:val="88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Dopuszcza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się składanie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ustrukturyzowanych faktur elektronicznych [w rozumieniu art. 2 pkt 4 ustawy z dnia 9 listopada 2018 r. o elektronicznym fakturowaniu 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zamówieniach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publicznych, koncesjach na roboty budowlane lub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usługi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oraz partnerstwie publiczno-prywatnym (</w:t>
      </w:r>
      <w:proofErr w:type="spellStart"/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t.j</w:t>
      </w:r>
      <w:proofErr w:type="spellEnd"/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. Dz. U. z 2020 r. poz. 1666 ze zm.)] 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pośrednictwem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platformy PEF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dostępnej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pod adresem:</w:t>
      </w:r>
    </w:p>
    <w:p w14:paraId="05F7A90F" w14:textId="1C83029C" w:rsidR="004175DF" w:rsidRPr="00F200B3" w:rsidRDefault="00E4646A" w:rsidP="00883936">
      <w:pPr>
        <w:suppressAutoHyphens/>
        <w:autoSpaceDN/>
        <w:spacing w:after="120"/>
        <w:ind w:left="50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hyperlink r:id="rId8" w:history="1">
        <w:r w:rsidRPr="00F200B3">
          <w:rPr>
            <w:rStyle w:val="Hipercze"/>
            <w:rFonts w:ascii="Garamond" w:eastAsia="Courier New" w:hAnsi="Garamond" w:cs="Courier New"/>
            <w:kern w:val="0"/>
            <w:lang w:eastAsia="en-US" w:bidi="en-US"/>
          </w:rPr>
          <w:t>https://brokerpefexpert.efaktura.gov.pl/.</w:t>
        </w:r>
      </w:hyperlink>
    </w:p>
    <w:p w14:paraId="43DA46C1" w14:textId="4CEFBB0B" w:rsidR="004175DF" w:rsidRPr="00F200B3" w:rsidRDefault="004175DF" w:rsidP="00883936">
      <w:pPr>
        <w:numPr>
          <w:ilvl w:val="0"/>
          <w:numId w:val="88"/>
        </w:numPr>
        <w:tabs>
          <w:tab w:val="left" w:pos="49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W przypadku składania ustrukturyzowanych faktur elektronicznych, wynagrodzenie Wykonawcy każdorazowo płatne będzie przelewem w terminie do 30 dni od daty zamieszczenia prawidłowo wystawionej faktury przez Wykonawcę na platformie</w:t>
      </w:r>
      <w:r w:rsidR="00E4646A" w:rsidRPr="00F200B3">
        <w:rPr>
          <w:rFonts w:ascii="Garamond" w:eastAsia="Courier New" w:hAnsi="Garamond" w:cs="Courier New"/>
          <w:color w:val="000000"/>
          <w:kern w:val="0"/>
          <w:lang w:bidi="pl-PL"/>
        </w:rPr>
        <w:t>.</w:t>
      </w:r>
    </w:p>
    <w:p w14:paraId="27D93D8C" w14:textId="7D07F073" w:rsidR="004175DF" w:rsidRPr="00F200B3" w:rsidRDefault="004175DF" w:rsidP="00883936">
      <w:pPr>
        <w:numPr>
          <w:ilvl w:val="0"/>
          <w:numId w:val="88"/>
        </w:numPr>
        <w:tabs>
          <w:tab w:val="left" w:pos="436"/>
        </w:tabs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Faktur</w:t>
      </w:r>
      <w:r w:rsidR="00E4646A"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a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wystawi</w:t>
      </w:r>
      <w:r w:rsidR="00E4646A"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o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n</w:t>
      </w:r>
      <w:r w:rsidR="00E4646A"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a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będ</w:t>
      </w:r>
      <w:r w:rsidR="00E4646A" w:rsidRPr="00F200B3">
        <w:rPr>
          <w:rFonts w:ascii="Garamond" w:eastAsia="Courier New" w:hAnsi="Garamond" w:cs="Courier New"/>
          <w:color w:val="000000"/>
          <w:kern w:val="0"/>
          <w:lang w:bidi="pl-PL"/>
        </w:rPr>
        <w:t>zie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Sąd Rejonowy dla m.st. Warszawy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Warszawie,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płatnikiem będzie Sąd Rejonowy dla m.st. Warszawy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 Warszawie.</w:t>
      </w:r>
    </w:p>
    <w:p w14:paraId="541AD8C2" w14:textId="77777777" w:rsidR="004175DF" w:rsidRPr="00F200B3" w:rsidRDefault="004175DF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16" w:name="bookmark62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§ 8</w:t>
      </w:r>
      <w:bookmarkEnd w:id="16"/>
    </w:p>
    <w:p w14:paraId="24FA6D75" w14:textId="77777777" w:rsidR="004175DF" w:rsidRDefault="004175DF" w:rsidP="00F200B3">
      <w:pPr>
        <w:suppressAutoHyphens/>
        <w:autoSpaceDN/>
        <w:spacing w:after="120"/>
        <w:ind w:right="100"/>
        <w:jc w:val="center"/>
        <w:textAlignment w:val="auto"/>
        <w:rPr>
          <w:rFonts w:ascii="Garamond" w:eastAsia="Courier New" w:hAnsi="Garamond" w:cs="Courier New"/>
          <w:b/>
          <w:bCs/>
          <w:color w:val="000000"/>
          <w:kern w:val="0"/>
          <w:lang w:eastAsia="en-US" w:bidi="en-US"/>
        </w:rPr>
      </w:pPr>
      <w:r w:rsidRPr="00F200B3"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 xml:space="preserve">Nadzór prawidłowego </w:t>
      </w:r>
      <w:r w:rsidRPr="00F200B3">
        <w:rPr>
          <w:rFonts w:ascii="Garamond" w:eastAsia="Courier New" w:hAnsi="Garamond" w:cs="Courier New"/>
          <w:b/>
          <w:bCs/>
          <w:color w:val="000000"/>
          <w:kern w:val="0"/>
          <w:lang w:eastAsia="en-US" w:bidi="en-US"/>
        </w:rPr>
        <w:t>wykonania przedmiotu umowy</w:t>
      </w:r>
    </w:p>
    <w:p w14:paraId="3748D775" w14:textId="77777777" w:rsidR="00883936" w:rsidRPr="00F200B3" w:rsidRDefault="00883936" w:rsidP="00F200B3">
      <w:pPr>
        <w:suppressAutoHyphens/>
        <w:autoSpaceDN/>
        <w:spacing w:after="120"/>
        <w:ind w:right="100"/>
        <w:jc w:val="center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</w:p>
    <w:p w14:paraId="3645F952" w14:textId="77777777" w:rsidR="004175DF" w:rsidRPr="00F200B3" w:rsidRDefault="004175DF" w:rsidP="00F200B3">
      <w:pPr>
        <w:numPr>
          <w:ilvl w:val="0"/>
          <w:numId w:val="89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Osobami odpowiedzialnymi 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prawidłową realizację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umowy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są:</w:t>
      </w:r>
    </w:p>
    <w:p w14:paraId="357A9422" w14:textId="77777777" w:rsidR="004175DF" w:rsidRPr="00F200B3" w:rsidRDefault="004175DF" w:rsidP="00F200B3">
      <w:pPr>
        <w:numPr>
          <w:ilvl w:val="0"/>
          <w:numId w:val="90"/>
        </w:numPr>
        <w:tabs>
          <w:tab w:val="left" w:pos="982"/>
        </w:tabs>
        <w:suppressAutoHyphens/>
        <w:autoSpaceDN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 stronie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Zamawiającego</w:t>
      </w:r>
    </w:p>
    <w:p w14:paraId="3A91B1EC" w14:textId="77777777" w:rsidR="004175DF" w:rsidRPr="00F200B3" w:rsidRDefault="004175DF" w:rsidP="00F200B3">
      <w:pPr>
        <w:tabs>
          <w:tab w:val="left" w:leader="dot" w:pos="2670"/>
          <w:tab w:val="left" w:leader="dot" w:pos="5157"/>
          <w:tab w:val="left" w:leader="dot" w:pos="9234"/>
        </w:tabs>
        <w:suppressAutoHyphens/>
        <w:autoSpaceDN/>
        <w:spacing w:after="120"/>
        <w:ind w:left="980" w:firstLine="20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ab/>
        <w:t xml:space="preserve">, </w:t>
      </w:r>
      <w:proofErr w:type="spellStart"/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tel</w:t>
      </w:r>
      <w:proofErr w:type="spellEnd"/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ab/>
        <w:t>, e-mail: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ab/>
      </w:r>
    </w:p>
    <w:p w14:paraId="02636ED9" w14:textId="77777777" w:rsidR="004175DF" w:rsidRPr="00F200B3" w:rsidRDefault="004175DF" w:rsidP="00F200B3">
      <w:pPr>
        <w:suppressAutoHyphens/>
        <w:autoSpaceDN/>
        <w:spacing w:after="120"/>
        <w:ind w:left="980" w:firstLine="20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ww. osoba jest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upoważniona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zatwierdzania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dokumentów składanych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 ramach realizacji umowy;</w:t>
      </w:r>
    </w:p>
    <w:p w14:paraId="3BA03294" w14:textId="77777777" w:rsidR="004175DF" w:rsidRPr="00F200B3" w:rsidRDefault="004175DF" w:rsidP="00F200B3">
      <w:pPr>
        <w:numPr>
          <w:ilvl w:val="0"/>
          <w:numId w:val="90"/>
        </w:numPr>
        <w:tabs>
          <w:tab w:val="left" w:pos="982"/>
        </w:tabs>
        <w:suppressAutoHyphens/>
        <w:autoSpaceDN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po stronie Wykonawcy:</w:t>
      </w:r>
    </w:p>
    <w:p w14:paraId="0BC13701" w14:textId="77777777" w:rsidR="004175DF" w:rsidRPr="00F200B3" w:rsidRDefault="004175DF" w:rsidP="00F200B3">
      <w:pPr>
        <w:tabs>
          <w:tab w:val="left" w:leader="dot" w:pos="2670"/>
          <w:tab w:val="left" w:leader="dot" w:pos="5157"/>
          <w:tab w:val="left" w:leader="dot" w:pos="9234"/>
        </w:tabs>
        <w:suppressAutoHyphens/>
        <w:autoSpaceDN/>
        <w:spacing w:after="120"/>
        <w:ind w:left="980" w:firstLine="20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ab/>
        <w:t xml:space="preserve">, </w:t>
      </w:r>
      <w:proofErr w:type="spellStart"/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tel</w:t>
      </w:r>
      <w:proofErr w:type="spellEnd"/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ab/>
        <w:t>, e-mail: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ab/>
      </w:r>
    </w:p>
    <w:p w14:paraId="0E67E6AD" w14:textId="77777777" w:rsidR="004175DF" w:rsidRPr="00F200B3" w:rsidRDefault="004175DF" w:rsidP="00F200B3">
      <w:pPr>
        <w:numPr>
          <w:ilvl w:val="0"/>
          <w:numId w:val="89"/>
        </w:numPr>
        <w:tabs>
          <w:tab w:val="left" w:pos="456"/>
        </w:tabs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Zmiana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osób nadzorujących niniejszą umowę odbywać się będzie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bez wprowadzania dodatkowych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postanowień.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Zmiana ta nie stanowi zmiany umowy i nie wymaga aneksu, a jest skuteczna 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datą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przekazania tej informacji drugiej Stronie, np. 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pomocą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e-maila przez osoby wskazane do realizacji umowy, 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mowa w ust. 1, lub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inną osobę wskazaną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i/lub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Wykonawcę.</w:t>
      </w:r>
    </w:p>
    <w:p w14:paraId="43092EFF" w14:textId="77777777" w:rsidR="004175DF" w:rsidRPr="00F200B3" w:rsidRDefault="004175DF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17" w:name="bookmark63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§ 9</w:t>
      </w:r>
      <w:bookmarkEnd w:id="17"/>
    </w:p>
    <w:p w14:paraId="525CD6A9" w14:textId="77777777" w:rsidR="004175DF" w:rsidRDefault="004175DF" w:rsidP="00F200B3">
      <w:pPr>
        <w:suppressAutoHyphens/>
        <w:autoSpaceDN/>
        <w:spacing w:after="120"/>
        <w:ind w:right="100"/>
        <w:jc w:val="center"/>
        <w:textAlignment w:val="auto"/>
        <w:rPr>
          <w:rFonts w:ascii="Garamond" w:eastAsia="Courier New" w:hAnsi="Garamond" w:cs="Courier New"/>
          <w:b/>
          <w:bCs/>
          <w:color w:val="000000"/>
          <w:kern w:val="0"/>
          <w:lang w:eastAsia="en-US" w:bidi="en-US"/>
        </w:rPr>
      </w:pPr>
      <w:r w:rsidRPr="00F200B3"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 xml:space="preserve">Odpowiedzialność </w:t>
      </w:r>
      <w:r w:rsidRPr="00F200B3">
        <w:rPr>
          <w:rFonts w:ascii="Garamond" w:eastAsia="Courier New" w:hAnsi="Garamond" w:cs="Courier New"/>
          <w:b/>
          <w:bCs/>
          <w:color w:val="000000"/>
          <w:kern w:val="0"/>
          <w:lang w:eastAsia="en-US" w:bidi="en-US"/>
        </w:rPr>
        <w:t>odszkodowawcza i kary umowne</w:t>
      </w:r>
    </w:p>
    <w:p w14:paraId="0BE9022E" w14:textId="77777777" w:rsidR="00883936" w:rsidRPr="00F200B3" w:rsidRDefault="00883936" w:rsidP="00F200B3">
      <w:pPr>
        <w:suppressAutoHyphens/>
        <w:autoSpaceDN/>
        <w:spacing w:after="120"/>
        <w:ind w:right="100"/>
        <w:jc w:val="center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</w:p>
    <w:p w14:paraId="4EA3EC0F" w14:textId="77777777" w:rsidR="004175DF" w:rsidRPr="00F200B3" w:rsidRDefault="004175DF" w:rsidP="00F200B3">
      <w:pPr>
        <w:numPr>
          <w:ilvl w:val="0"/>
          <w:numId w:val="91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przypadku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odstąpienia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od umowy 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którąkolwiek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ze Stron, z przyczyn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leżących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 drugiej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lastRenderedPageBreak/>
        <w:t xml:space="preserve">Stronie, ta ostatnia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zapłaci karę umowną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wysokości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10% wynagrodzenia Wykonawcy z podatkiem VAT,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określonego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 § 6 ust. 1 umowy.</w:t>
      </w:r>
    </w:p>
    <w:p w14:paraId="01A3CD0D" w14:textId="77777777" w:rsidR="004175DF" w:rsidRPr="00F200B3" w:rsidRDefault="004175DF" w:rsidP="00F200B3">
      <w:pPr>
        <w:numPr>
          <w:ilvl w:val="0"/>
          <w:numId w:val="91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przypadku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odstąpienia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od umowy 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którąkolwiek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ze Stron, z przyczyn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nieleżących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 drugiej Stronie, Strona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odstępująca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od umowy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zapłaci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drugiej Stronie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karę umowną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 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wysokości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10% wynagrodzenia Wykonawcy z podatkiem VAT,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określonego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 § 6 ust. 1 umowy.</w:t>
      </w:r>
    </w:p>
    <w:p w14:paraId="03FE17C9" w14:textId="0D344652" w:rsidR="004175DF" w:rsidRPr="00F200B3" w:rsidRDefault="004175DF" w:rsidP="00F200B3">
      <w:pPr>
        <w:numPr>
          <w:ilvl w:val="0"/>
          <w:numId w:val="91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przypadku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niewywiązywania 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Wykonawcę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zobowiązania,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którym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mowa w § 1 ust. 3 umowy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Zamawiający nałoży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Wykonawcę każdorazowo karę umowną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wysokości </w:t>
      </w:r>
      <w:r w:rsidR="00883936">
        <w:rPr>
          <w:rFonts w:ascii="Garamond" w:eastAsia="Courier New" w:hAnsi="Garamond" w:cs="Courier New"/>
          <w:color w:val="000000"/>
          <w:kern w:val="0"/>
          <w:lang w:eastAsia="en-US" w:bidi="en-US"/>
        </w:rPr>
        <w:t>1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.000,00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zł (słownie: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dwa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tysiące złotych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00/100) 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każdy dzień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braku realizacji ww.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zobowiązania.</w:t>
      </w:r>
    </w:p>
    <w:p w14:paraId="45E32601" w14:textId="3CCEAA73" w:rsidR="004175DF" w:rsidRPr="00F200B3" w:rsidRDefault="004175DF" w:rsidP="00F200B3">
      <w:pPr>
        <w:numPr>
          <w:ilvl w:val="0"/>
          <w:numId w:val="91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 niedotrzymanie terminu wskazanego w opisie przedmiotu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zamówienia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zakresie aktualizacji okresowych na serwerze, z przyczyn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leżących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 stronie Wykonawcy, 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zapłaci Zamawiającemu karę umowną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wysokości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0,</w:t>
      </w:r>
      <w:r w:rsidR="00E86869">
        <w:rPr>
          <w:rFonts w:ascii="Garamond" w:eastAsia="Courier New" w:hAnsi="Garamond" w:cs="Courier New"/>
          <w:color w:val="000000"/>
          <w:kern w:val="0"/>
          <w:lang w:eastAsia="en-US" w:bidi="en-US"/>
        </w:rPr>
        <w:t>5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%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całkowitego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wynagrodzenia Wykonawcy z podatkiem VAT,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określonego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§ 6 ust. 1 umowy za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każdy dzień </w:t>
      </w:r>
      <w:r w:rsidR="00E86869">
        <w:rPr>
          <w:rFonts w:ascii="Garamond" w:eastAsia="Courier New" w:hAnsi="Garamond" w:cs="Courier New"/>
          <w:color w:val="000000"/>
          <w:kern w:val="0"/>
          <w:lang w:bidi="pl-PL"/>
        </w:rPr>
        <w:t>opóźnienia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.</w:t>
      </w:r>
    </w:p>
    <w:p w14:paraId="3635CB3D" w14:textId="77777777" w:rsidR="004175DF" w:rsidRPr="00F200B3" w:rsidRDefault="004175DF" w:rsidP="00F200B3">
      <w:pPr>
        <w:numPr>
          <w:ilvl w:val="0"/>
          <w:numId w:val="91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naliczy Wykonawcy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karę umowną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przypadku przerwy 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świadczeniu dostępu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Systemu, o którym mowa w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§ 5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ust. 1 umowy, z winy Wykonawcy, trwającej jednorazowo - bez przerwy powyżej 24 godzin licząc od momentu wystąpienia przerwy, za każdą rozpoczętą kolejną, tj. począwszy od rozpoczęcia 25 godziny, godzinę niedostępności w wysokości 0,05% wynagrodzenia z podatkiem VAT, określonego w § 6 ust. 1 umowy. W przypadku zaplanowanych i zakomunikowanych Zamawiającemu prac aktualizacyjnych, czy serwisowych kary nie będą miały zastosowania.</w:t>
      </w:r>
    </w:p>
    <w:p w14:paraId="715B005C" w14:textId="1C068124" w:rsidR="004175DF" w:rsidRPr="00E86869" w:rsidRDefault="004175DF" w:rsidP="00E86869">
      <w:pPr>
        <w:numPr>
          <w:ilvl w:val="0"/>
          <w:numId w:val="91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W przypadku, gdy przerwa w świadczeniu dostępu z winy Wykonawcy do Systemu przekroczy 5 dni Zamawiający ma prawo w terminie 30 dni od daty powzięcia informacji o okolicznościach uzasadniających odstąpienie od umowy, odstąpić w trybie natychmiastowym od zawartej umowy</w:t>
      </w:r>
      <w:r w:rsidR="00E86869">
        <w:rPr>
          <w:rFonts w:ascii="Garamond" w:eastAsia="Courier New" w:hAnsi="Garamond" w:cs="Courier New"/>
          <w:color w:val="000000"/>
          <w:kern w:val="0"/>
          <w:lang w:bidi="pl-PL"/>
        </w:rPr>
        <w:t xml:space="preserve"> i </w:t>
      </w:r>
      <w:r w:rsidRPr="00E86869">
        <w:rPr>
          <w:rFonts w:ascii="Garamond" w:eastAsia="Courier New" w:hAnsi="Garamond" w:cs="Courier New"/>
          <w:color w:val="000000"/>
          <w:kern w:val="0"/>
          <w:lang w:bidi="pl-PL"/>
        </w:rPr>
        <w:t>naliczyć Wykonawcy karę umowną w wysokości 10% całkowitego wynagrodzenia Wykonawcy z podatkiem VAT, wskazanego w § 6 ust. 1 umowy.</w:t>
      </w:r>
    </w:p>
    <w:p w14:paraId="1B8523C2" w14:textId="46FFAF88" w:rsidR="004175DF" w:rsidRPr="00E86869" w:rsidRDefault="004175DF" w:rsidP="00E86869">
      <w:pPr>
        <w:numPr>
          <w:ilvl w:val="0"/>
          <w:numId w:val="91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W przypadku niedotrzymania terminu realizacji przedmiotu umowy, o którym mowa w § 5 ust.</w:t>
      </w:r>
      <w:r w:rsidR="00E86869">
        <w:rPr>
          <w:rFonts w:ascii="Garamond" w:eastAsia="Courier New" w:hAnsi="Garamond" w:cs="Courier New"/>
          <w:color w:val="000000"/>
          <w:kern w:val="0"/>
          <w:lang w:bidi="pl-PL"/>
        </w:rPr>
        <w:t xml:space="preserve"> 1 </w:t>
      </w:r>
      <w:r w:rsidRPr="00E86869">
        <w:rPr>
          <w:rFonts w:ascii="Garamond" w:eastAsia="Courier New" w:hAnsi="Garamond" w:cs="Courier New"/>
          <w:color w:val="000000"/>
          <w:kern w:val="0"/>
          <w:lang w:bidi="pl-PL"/>
        </w:rPr>
        <w:t xml:space="preserve">umowy, Zamawiający naliczy karę umowną w wysokości 0,3% całkowitego wynagrodzenia Wykonawcy z podatkiem VAT, określonego w § 6 ust. 1 umowy, za każdy dzień </w:t>
      </w:r>
      <w:r w:rsidR="00E86869">
        <w:rPr>
          <w:rFonts w:ascii="Garamond" w:eastAsia="Courier New" w:hAnsi="Garamond" w:cs="Courier New"/>
          <w:color w:val="000000"/>
          <w:kern w:val="0"/>
          <w:lang w:bidi="pl-PL"/>
        </w:rPr>
        <w:t>opóźnienia.</w:t>
      </w:r>
    </w:p>
    <w:p w14:paraId="5DB97755" w14:textId="77777777" w:rsidR="004175DF" w:rsidRPr="00F200B3" w:rsidRDefault="004175DF" w:rsidP="00F200B3">
      <w:pPr>
        <w:numPr>
          <w:ilvl w:val="0"/>
          <w:numId w:val="91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W przypadku niedotrzymania któregokolwiek z terminów realizacji przedmiotu umowy, o którym mowa w § 5 ust. 4 i ust. 9 umowy, Zamawiający naliczy karę umowną każdorazowo w wysokości 0,05% całkowitego wynagrodzenia Wykonawcy z podatkiem VAT, określonego w § 6 ust. 1 umowy, za każdy dzień roboczy zwłoki dla terminów określonych w dniach roboczych i za każdy dzień zwłoki dla terminów określonych jako dni.</w:t>
      </w:r>
    </w:p>
    <w:p w14:paraId="0D22C6A8" w14:textId="77777777" w:rsidR="004175DF" w:rsidRPr="00F200B3" w:rsidRDefault="004175DF" w:rsidP="00F156FA">
      <w:pPr>
        <w:numPr>
          <w:ilvl w:val="0"/>
          <w:numId w:val="91"/>
        </w:numPr>
        <w:tabs>
          <w:tab w:val="left" w:pos="43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W przypadku zbiegu podstaw naliczenia kar umownych Zamawiający naliczy karę umowną z jednej podstawy, w najwyższej wysokości.</w:t>
      </w:r>
    </w:p>
    <w:p w14:paraId="0A2BCD29" w14:textId="77777777" w:rsidR="004175DF" w:rsidRPr="00F200B3" w:rsidRDefault="004175DF" w:rsidP="00F156FA">
      <w:pPr>
        <w:numPr>
          <w:ilvl w:val="0"/>
          <w:numId w:val="91"/>
        </w:numPr>
        <w:tabs>
          <w:tab w:val="left" w:pos="43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Zapłata kary umownej, o której mowa w ust. 3-8 nie zwalnia Wykonawcy od podjęcia czynności zmierzających do prawidłowego wykonania przedmiotu umowy.</w:t>
      </w:r>
    </w:p>
    <w:p w14:paraId="05BA38EB" w14:textId="1C608676" w:rsidR="004175DF" w:rsidRPr="00F200B3" w:rsidRDefault="004175DF" w:rsidP="00F156FA">
      <w:pPr>
        <w:numPr>
          <w:ilvl w:val="0"/>
          <w:numId w:val="91"/>
        </w:numPr>
        <w:tabs>
          <w:tab w:val="left" w:pos="43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Łączna wartość kar umownych naliczonych przez Zamawiającego z tytułu realizacji niniejszej umowy nie może przekroczyć 25% całkowitego wynagrodzenia Wykonawcy z podatkiem VAT określonego w §</w:t>
      </w:r>
      <w:r w:rsid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6 ust. 1 umowy.</w:t>
      </w:r>
    </w:p>
    <w:p w14:paraId="5426307D" w14:textId="77777777" w:rsidR="004175DF" w:rsidRPr="00F200B3" w:rsidRDefault="004175DF" w:rsidP="00F156FA">
      <w:pPr>
        <w:numPr>
          <w:ilvl w:val="0"/>
          <w:numId w:val="91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Przewidziane kary umowne 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wyłączają możliwości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dochodzenia przez Strony odszkodowania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przewyższającego wysokość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kar umownych na zasadach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ogólnych.</w:t>
      </w:r>
    </w:p>
    <w:p w14:paraId="581F1030" w14:textId="77777777" w:rsidR="004175DF" w:rsidRPr="00F200B3" w:rsidRDefault="004175DF" w:rsidP="00F156FA">
      <w:pPr>
        <w:numPr>
          <w:ilvl w:val="0"/>
          <w:numId w:val="91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zobowiązuje się pokryć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wszystkie straty poniesione 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lub osoby trzecie,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powstałe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czasie wykonywania niniejszej umowy z przyczyn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leżących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 stronie Wykonawcy,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wynikłe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nieterminowego 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nienależytego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wykonania umowy.</w:t>
      </w:r>
    </w:p>
    <w:p w14:paraId="3ABCE70A" w14:textId="7AF9340F" w:rsidR="004175DF" w:rsidRPr="00F200B3" w:rsidRDefault="004175DF" w:rsidP="00F156FA">
      <w:pPr>
        <w:numPr>
          <w:ilvl w:val="0"/>
          <w:numId w:val="91"/>
        </w:numPr>
        <w:tabs>
          <w:tab w:val="left" w:pos="456"/>
          <w:tab w:val="left" w:leader="dot" w:pos="8510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wyraża zgodę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potrącenie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kar umownych z </w:t>
      </w:r>
      <w:r w:rsidR="00F156FA">
        <w:rPr>
          <w:rFonts w:ascii="Garamond" w:eastAsia="Courier New" w:hAnsi="Garamond" w:cs="Courier New"/>
          <w:color w:val="000000"/>
          <w:kern w:val="0"/>
          <w:lang w:bidi="pl-PL"/>
        </w:rPr>
        <w:t>przysługującego Wykonawcy wynagrodzenia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 podstawie noty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księgowej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wystawionej 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Zamawiającego.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Informacja w tym zakresie zostanie przekazana Wykonawcy 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następujący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adres mailowy:</w:t>
      </w:r>
      <w:r w:rsid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>………………………..</w:t>
      </w:r>
    </w:p>
    <w:p w14:paraId="7BF85028" w14:textId="1E708208" w:rsidR="004175DF" w:rsidRPr="00F200B3" w:rsidRDefault="004175DF" w:rsidP="00F156FA">
      <w:pPr>
        <w:numPr>
          <w:ilvl w:val="0"/>
          <w:numId w:val="91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przypadku braku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możliwości potrącania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kar umownych 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przysługujące</w:t>
      </w:r>
      <w:r w:rsidR="00F156FA">
        <w:rPr>
          <w:rFonts w:ascii="Garamond" w:eastAsia="Courier New" w:hAnsi="Garamond" w:cs="Courier New"/>
          <w:color w:val="000000"/>
          <w:kern w:val="0"/>
          <w:lang w:bidi="pl-PL"/>
        </w:rPr>
        <w:t>go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Wykonawcy </w:t>
      </w:r>
      <w:r w:rsidR="00F156FA">
        <w:rPr>
          <w:rFonts w:ascii="Garamond" w:eastAsia="Courier New" w:hAnsi="Garamond" w:cs="Courier New"/>
          <w:color w:val="000000"/>
          <w:kern w:val="0"/>
          <w:lang w:bidi="pl-PL"/>
        </w:rPr>
        <w:t>wynagrodzenia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konieczności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naliczenia Wykonawcy kar umownych,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wystawi Wykonawcy wezwanie do ich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zapłaty, zaś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zobowiązuje 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zapłaty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naliczonych kar umownych, na rachunek</w:t>
      </w:r>
      <w:r w:rsid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bankowy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wskazany w wezwaniu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Zamawiającego,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terminie 7 dni od dnia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doręczenia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wezwania.</w:t>
      </w:r>
    </w:p>
    <w:p w14:paraId="00281375" w14:textId="0C65052B" w:rsidR="004175DF" w:rsidRPr="00F200B3" w:rsidRDefault="004175DF" w:rsidP="00F156FA">
      <w:pPr>
        <w:numPr>
          <w:ilvl w:val="0"/>
          <w:numId w:val="91"/>
        </w:numPr>
        <w:tabs>
          <w:tab w:val="left" w:pos="456"/>
        </w:tabs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Zapłacenie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kary umownej nie pozbawia </w:t>
      </w:r>
      <w:r w:rsidR="00F156FA" w:rsidRPr="00F200B3">
        <w:rPr>
          <w:rFonts w:ascii="Garamond" w:eastAsia="Courier New" w:hAnsi="Garamond" w:cs="Courier New"/>
          <w:color w:val="000000"/>
          <w:kern w:val="0"/>
          <w:lang w:bidi="pl-PL"/>
        </w:rPr>
        <w:t>Zamawiającego</w:t>
      </w:r>
      <w:r w:rsidR="00F156FA"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możliwości odstąpienia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od umowy.</w:t>
      </w:r>
    </w:p>
    <w:p w14:paraId="1C7F2BF9" w14:textId="77777777" w:rsidR="004175DF" w:rsidRPr="00F200B3" w:rsidRDefault="004175DF" w:rsidP="00F200B3">
      <w:pPr>
        <w:keepNext/>
        <w:keepLines/>
        <w:suppressAutoHyphens/>
        <w:autoSpaceDN/>
        <w:ind w:right="12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18" w:name="bookmark64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lastRenderedPageBreak/>
        <w:t>§ 10</w:t>
      </w:r>
      <w:bookmarkEnd w:id="18"/>
    </w:p>
    <w:p w14:paraId="55C6B956" w14:textId="77777777" w:rsidR="004175DF" w:rsidRDefault="004175DF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</w:pPr>
      <w:bookmarkStart w:id="19" w:name="bookmark65"/>
      <w:r w:rsidRPr="00F200B3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 xml:space="preserve">Odstąpienie </w:t>
      </w:r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od umowy</w:t>
      </w:r>
      <w:bookmarkEnd w:id="19"/>
    </w:p>
    <w:p w14:paraId="56F7670D" w14:textId="77777777" w:rsidR="00F156FA" w:rsidRPr="00F200B3" w:rsidRDefault="00F156FA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5D8EC438" w14:textId="77777777" w:rsidR="00F156FA" w:rsidRDefault="004175DF" w:rsidP="00F156FA">
      <w:pPr>
        <w:numPr>
          <w:ilvl w:val="0"/>
          <w:numId w:val="93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przypadku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nienależytego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wykonania umowy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każda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ze Stron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może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od niej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odstąpić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 uprzednim bezskutecznym wezwaniu drugiej Strony do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należytego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wykonania umowy w odpowiednim terminie wyznaczonym w wezwaniu, w terminie kolejnych 30 dni od dnia bezskutecznego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upływu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wyznaczonego terminu. Postanowienie § 9 ust. 1 umowy stosuje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odpowiednio.</w:t>
      </w:r>
    </w:p>
    <w:p w14:paraId="49CF05FF" w14:textId="77777777" w:rsidR="00F156FA" w:rsidRDefault="004175DF" w:rsidP="00F156FA">
      <w:pPr>
        <w:numPr>
          <w:ilvl w:val="0"/>
          <w:numId w:val="93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Odstąpienie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>od umowy wymaga formy pisemnej lub elektronicznej.</w:t>
      </w:r>
    </w:p>
    <w:p w14:paraId="78E7439F" w14:textId="607222F3" w:rsidR="00F156FA" w:rsidRPr="00F156FA" w:rsidRDefault="004175DF" w:rsidP="00F156FA">
      <w:pPr>
        <w:numPr>
          <w:ilvl w:val="0"/>
          <w:numId w:val="93"/>
        </w:numPr>
        <w:tabs>
          <w:tab w:val="left" w:pos="45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Zamawiający może odstąpić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od umowy, w przypadku zaistnienia istotnej zmiany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>okoliczności</w:t>
      </w:r>
      <w:r w:rsid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powodującej, że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wykonanie umowy nie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leży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interesie publicznym, czego nie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można było przewidzieć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chwili zawarcia umowy, lub w przypadku, gdy dalsze wykonywanie umowy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może zagrozić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podstawowemu interesowi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bezpieczeństwa państwa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lub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bezpieczeństwu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publicznemu, w terminie 30 dni od dnia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powzięcia wiadomości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 tych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>okolicznościach.</w:t>
      </w:r>
    </w:p>
    <w:p w14:paraId="1B6BFC24" w14:textId="1A12E010" w:rsidR="004175DF" w:rsidRPr="00F156FA" w:rsidRDefault="00F156FA" w:rsidP="00F156FA">
      <w:pPr>
        <w:suppressAutoHyphens/>
        <w:autoSpaceDN/>
        <w:spacing w:after="1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4.   </w:t>
      </w:r>
      <w:r w:rsidR="004175DF"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przypadku opisanym w ust. 3 umowa ulegnie </w:t>
      </w:r>
      <w:r w:rsidR="004175DF"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rozwiązaniu </w:t>
      </w:r>
      <w:r w:rsidR="004175DF"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lub odpowiednio zmniejszeniu ulegnie jej zakres, a Wykonawcy nie </w:t>
      </w:r>
      <w:r w:rsidR="004175DF"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przysługują </w:t>
      </w:r>
      <w:r w:rsidR="004175DF"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tego powodu </w:t>
      </w:r>
      <w:r w:rsidR="004175DF"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żadne </w:t>
      </w:r>
      <w:r w:rsidR="004175DF"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roszczenia poza </w:t>
      </w:r>
      <w:r w:rsidR="004175DF"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zapłatą </w:t>
      </w:r>
      <w:r w:rsidR="004175DF"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wynagrodzenia za </w:t>
      </w:r>
      <w:r w:rsidR="004175DF"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zrealizowaną część </w:t>
      </w:r>
      <w:r w:rsidR="004175DF"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umowy. </w:t>
      </w:r>
      <w:r w:rsidR="004175DF"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Zamawiający </w:t>
      </w:r>
      <w:r w:rsidR="004175DF"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wyznaczy odpowiedni termin </w:t>
      </w:r>
      <w:r w:rsidR="004175DF"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zakończenia </w:t>
      </w:r>
      <w:r w:rsidR="004175DF"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realizacji umowy, do </w:t>
      </w:r>
      <w:r w:rsidR="004175DF"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którego </w:t>
      </w:r>
      <w:r w:rsidR="004175DF"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ma </w:t>
      </w:r>
      <w:r w:rsidR="004175DF"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obowiązek realizować </w:t>
      </w:r>
      <w:r w:rsidR="004175DF"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przedmiot umowy. </w:t>
      </w:r>
      <w:r w:rsidR="004175DF"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Przepisów dotyczących </w:t>
      </w:r>
      <w:r w:rsidR="004175DF"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kar umownych nie stosuje </w:t>
      </w:r>
      <w:r w:rsidR="004175DF" w:rsidRPr="00F156FA">
        <w:rPr>
          <w:rFonts w:ascii="Garamond" w:eastAsia="Courier New" w:hAnsi="Garamond" w:cs="Courier New"/>
          <w:color w:val="000000"/>
          <w:kern w:val="0"/>
          <w:lang w:bidi="pl-PL"/>
        </w:rPr>
        <w:t>się.</w:t>
      </w:r>
    </w:p>
    <w:p w14:paraId="18B4BDCF" w14:textId="77777777" w:rsidR="004175DF" w:rsidRPr="00F200B3" w:rsidRDefault="004175DF" w:rsidP="00F200B3">
      <w:pPr>
        <w:keepNext/>
        <w:keepLines/>
        <w:suppressAutoHyphens/>
        <w:autoSpaceDN/>
        <w:spacing w:line="252" w:lineRule="auto"/>
        <w:ind w:right="12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20" w:name="bookmark66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§ 11</w:t>
      </w:r>
      <w:bookmarkEnd w:id="20"/>
    </w:p>
    <w:p w14:paraId="68E261AC" w14:textId="77777777" w:rsidR="004175DF" w:rsidRDefault="004175DF" w:rsidP="00F200B3">
      <w:pPr>
        <w:keepNext/>
        <w:keepLines/>
        <w:suppressAutoHyphens/>
        <w:autoSpaceDN/>
        <w:spacing w:line="252" w:lineRule="auto"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</w:pPr>
      <w:bookmarkStart w:id="21" w:name="bookmark67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 xml:space="preserve">Zachowanie </w:t>
      </w:r>
      <w:r w:rsidRPr="00F200B3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poufności</w:t>
      </w:r>
      <w:bookmarkEnd w:id="21"/>
    </w:p>
    <w:p w14:paraId="2208FF72" w14:textId="77777777" w:rsidR="004F76AA" w:rsidRPr="00F200B3" w:rsidRDefault="004F76AA" w:rsidP="00F200B3">
      <w:pPr>
        <w:keepNext/>
        <w:keepLines/>
        <w:suppressAutoHyphens/>
        <w:autoSpaceDN/>
        <w:spacing w:line="252" w:lineRule="auto"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4FC9FB85" w14:textId="77777777" w:rsidR="004175DF" w:rsidRPr="00F200B3" w:rsidRDefault="004175DF" w:rsidP="00F156FA">
      <w:pPr>
        <w:numPr>
          <w:ilvl w:val="0"/>
          <w:numId w:val="94"/>
        </w:numPr>
        <w:tabs>
          <w:tab w:val="left" w:pos="456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Strony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oświadczają, że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dane osobowe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udostępnione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podczas i 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związku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realizacją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niniejszej umowy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będą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przetwarzane przez Strony zgodnie z przepisami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Rozporządzenia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Parlamentu Europejskiego i Rady (UE) 2016/679 z dnia 27 kwietnia 2016 r. w sprawie ochrony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osób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fizycznych 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związku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przetwarzaniem danych osobowych i w sprawie swobodnego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przepływu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takich danych oraz uchylenia dyrektywy 95/46/WE (RODO) oraz ustawy z dnia 10 maja 2018 r. o ochronie danych osobowych (Dz.U. z 2019 r. poz. 1781) w celu realizacji niniejszej umowy;</w:t>
      </w:r>
    </w:p>
    <w:p w14:paraId="12C2F6B5" w14:textId="77777777" w:rsidR="004175DF" w:rsidRPr="00F200B3" w:rsidRDefault="004175DF" w:rsidP="00F156FA">
      <w:pPr>
        <w:numPr>
          <w:ilvl w:val="0"/>
          <w:numId w:val="94"/>
        </w:numPr>
        <w:tabs>
          <w:tab w:val="left" w:pos="456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Strony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zobowiązują się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do:</w:t>
      </w:r>
    </w:p>
    <w:p w14:paraId="5C7F4BFA" w14:textId="77777777" w:rsidR="004175DF" w:rsidRPr="00F156FA" w:rsidRDefault="004175DF" w:rsidP="00F156FA">
      <w:pPr>
        <w:pStyle w:val="Akapitzlist"/>
        <w:numPr>
          <w:ilvl w:val="0"/>
          <w:numId w:val="104"/>
        </w:numPr>
        <w:tabs>
          <w:tab w:val="left" w:pos="733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wzajemnego stosowania zasad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poufności dokumentów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 informacji uzyskanych od drugiej Strony w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związku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wykonywanym przedmiotem umowy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zarówno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trakcie jej trwania jak i po ustaniu stosunku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wynikającego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>z umowy,</w:t>
      </w:r>
    </w:p>
    <w:p w14:paraId="1A92A7F0" w14:textId="77777777" w:rsidR="004175DF" w:rsidRPr="00F156FA" w:rsidRDefault="004175DF" w:rsidP="00F156FA">
      <w:pPr>
        <w:pStyle w:val="Akapitzlist"/>
        <w:numPr>
          <w:ilvl w:val="0"/>
          <w:numId w:val="104"/>
        </w:numPr>
        <w:tabs>
          <w:tab w:val="left" w:pos="733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zabezpieczania przed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kradzieżą,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uszkodzeniem i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zaginięciem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wszelkich otrzymanych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dokumentów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(w tym na mobilnych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nośnikach) związanych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>z przedmiotem umowy,</w:t>
      </w:r>
    </w:p>
    <w:p w14:paraId="07416E2B" w14:textId="77777777" w:rsidR="004175DF" w:rsidRPr="00F156FA" w:rsidRDefault="004175DF" w:rsidP="00F156FA">
      <w:pPr>
        <w:pStyle w:val="Akapitzlist"/>
        <w:numPr>
          <w:ilvl w:val="0"/>
          <w:numId w:val="104"/>
        </w:numPr>
        <w:tabs>
          <w:tab w:val="left" w:pos="733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niewykorzystywania zebranych informacji prawnie chronionych dla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celów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innych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niż wynikające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>z realizacji umowy,</w:t>
      </w:r>
    </w:p>
    <w:p w14:paraId="742C2223" w14:textId="77777777" w:rsidR="004175DF" w:rsidRPr="00F156FA" w:rsidRDefault="004175DF" w:rsidP="00F156FA">
      <w:pPr>
        <w:pStyle w:val="Akapitzlist"/>
        <w:numPr>
          <w:ilvl w:val="0"/>
          <w:numId w:val="104"/>
        </w:numPr>
        <w:tabs>
          <w:tab w:val="left" w:pos="733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niezwłocznego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przekazywania drugiej Stronie informacji o wszelkich przypadkach naruszenia tajemnicy informacji prawnie chronionych lub o ich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>niewłaściwym użyciu.</w:t>
      </w:r>
    </w:p>
    <w:p w14:paraId="5C269399" w14:textId="77777777" w:rsidR="004175DF" w:rsidRPr="00F200B3" w:rsidRDefault="004175DF" w:rsidP="00F156FA">
      <w:pPr>
        <w:numPr>
          <w:ilvl w:val="0"/>
          <w:numId w:val="94"/>
        </w:numPr>
        <w:tabs>
          <w:tab w:val="left" w:pos="456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Obowiązek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zachowania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poufności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nie dotyczy informacji lub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materiałów:</w:t>
      </w:r>
    </w:p>
    <w:p w14:paraId="4EF92A39" w14:textId="77777777" w:rsidR="004175DF" w:rsidRPr="00F156FA" w:rsidRDefault="004175DF" w:rsidP="00F156FA">
      <w:pPr>
        <w:pStyle w:val="Akapitzlist"/>
        <w:numPr>
          <w:ilvl w:val="0"/>
          <w:numId w:val="105"/>
        </w:numPr>
        <w:tabs>
          <w:tab w:val="left" w:pos="733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których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ujawnienie jest wymagane przez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bezwzględnie obowiązujące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>przepisy prawa,</w:t>
      </w:r>
    </w:p>
    <w:p w14:paraId="47D5BE26" w14:textId="77777777" w:rsidR="004175DF" w:rsidRPr="00F156FA" w:rsidRDefault="004175DF" w:rsidP="00F156FA">
      <w:pPr>
        <w:pStyle w:val="Akapitzlist"/>
        <w:numPr>
          <w:ilvl w:val="0"/>
          <w:numId w:val="105"/>
        </w:numPr>
        <w:tabs>
          <w:tab w:val="left" w:pos="733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których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ujawnienie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następuje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żądanie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podmiotu uprawnionego do kontroli, pod warunkiem,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że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podmiot ten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został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poinformowany o poufnym charakterze informacji,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które są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>powszechnie znane,</w:t>
      </w:r>
    </w:p>
    <w:p w14:paraId="6DEC91CB" w14:textId="77777777" w:rsidR="004175DF" w:rsidRPr="00F156FA" w:rsidRDefault="004175DF" w:rsidP="00F156FA">
      <w:pPr>
        <w:pStyle w:val="Akapitzlist"/>
        <w:numPr>
          <w:ilvl w:val="0"/>
          <w:numId w:val="105"/>
        </w:numPr>
        <w:tabs>
          <w:tab w:val="left" w:pos="733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które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Strona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uzyskała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lub uzyska od osoby trzeciej,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jeżeli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przepisy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obowiązującego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prawa lub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zobowiązanie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umowne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wiążące tę osobę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nie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zakazują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ujawniania przez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nią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tych informacji i o ile Strona nie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zobowiązała się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zachowania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>poufności,</w:t>
      </w:r>
    </w:p>
    <w:p w14:paraId="27A1F85B" w14:textId="77777777" w:rsidR="004175DF" w:rsidRPr="00F156FA" w:rsidRDefault="004175DF" w:rsidP="00F156FA">
      <w:pPr>
        <w:pStyle w:val="Akapitzlist"/>
        <w:numPr>
          <w:ilvl w:val="0"/>
          <w:numId w:val="105"/>
        </w:numPr>
        <w:tabs>
          <w:tab w:val="left" w:pos="733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których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posiadanie Strona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weszła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zgodnie z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obowiązującymi </w:t>
      </w:r>
      <w:r w:rsidRPr="00F156FA">
        <w:rPr>
          <w:rFonts w:ascii="Garamond" w:eastAsia="Courier New" w:hAnsi="Garamond" w:cs="Courier New"/>
          <w:color w:val="000000"/>
          <w:kern w:val="0"/>
          <w:lang w:eastAsia="en-US" w:bidi="en-US"/>
        </w:rPr>
        <w:t>przepisami prawa, przed dniem uzyskania takich informacji na podstawie niniejszej umowy.</w:t>
      </w:r>
    </w:p>
    <w:p w14:paraId="0BC18C36" w14:textId="77777777" w:rsidR="004175DF" w:rsidRDefault="004175DF" w:rsidP="00F156FA">
      <w:pPr>
        <w:numPr>
          <w:ilvl w:val="0"/>
          <w:numId w:val="94"/>
        </w:numPr>
        <w:tabs>
          <w:tab w:val="left" w:pos="456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wypadku, gdy jedna ze Stron zostanie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zobowiązana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nakazem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sądu bądź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organu administracji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państwowej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ujawnienia informacji lub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materiałów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albo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konieczność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ich ujawnienia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będzie wynikała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przepisów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prawa,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zobowiązuje się niezwłocznie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pisemnie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powiadomić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 tym fakcie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drugą Stronę.</w:t>
      </w:r>
    </w:p>
    <w:p w14:paraId="34F1E3C3" w14:textId="77777777" w:rsidR="00F156FA" w:rsidRPr="00F200B3" w:rsidRDefault="00F156FA" w:rsidP="00F156FA">
      <w:pPr>
        <w:tabs>
          <w:tab w:val="left" w:pos="456"/>
        </w:tabs>
        <w:suppressAutoHyphens/>
        <w:autoSpaceDN/>
        <w:spacing w:line="252" w:lineRule="auto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</w:p>
    <w:p w14:paraId="1B2C9C3B" w14:textId="77777777" w:rsidR="004175DF" w:rsidRPr="00F200B3" w:rsidRDefault="004175DF" w:rsidP="00F200B3">
      <w:pPr>
        <w:keepNext/>
        <w:keepLines/>
        <w:suppressAutoHyphens/>
        <w:autoSpaceDN/>
        <w:ind w:right="8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22" w:name="bookmark68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lastRenderedPageBreak/>
        <w:t>§ 12</w:t>
      </w:r>
      <w:bookmarkEnd w:id="22"/>
    </w:p>
    <w:p w14:paraId="19724825" w14:textId="77777777" w:rsidR="004175DF" w:rsidRDefault="004175DF" w:rsidP="00F200B3">
      <w:pPr>
        <w:keepNext/>
        <w:keepLines/>
        <w:suppressAutoHyphens/>
        <w:autoSpaceDN/>
        <w:ind w:right="80"/>
        <w:jc w:val="center"/>
        <w:textAlignment w:val="auto"/>
        <w:outlineLvl w:val="2"/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</w:pPr>
      <w:bookmarkStart w:id="23" w:name="bookmark69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Podwykonawcy</w:t>
      </w:r>
      <w:bookmarkEnd w:id="23"/>
    </w:p>
    <w:p w14:paraId="65C245A7" w14:textId="77777777" w:rsidR="00F156FA" w:rsidRPr="00F200B3" w:rsidRDefault="00F156FA" w:rsidP="00F200B3">
      <w:pPr>
        <w:keepNext/>
        <w:keepLines/>
        <w:suppressAutoHyphens/>
        <w:autoSpaceDN/>
        <w:ind w:right="8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50467C92" w14:textId="52A6DCC2" w:rsidR="004175DF" w:rsidRPr="00F200B3" w:rsidRDefault="004175DF" w:rsidP="00F200B3">
      <w:pPr>
        <w:numPr>
          <w:ilvl w:val="0"/>
          <w:numId w:val="97"/>
        </w:numPr>
        <w:tabs>
          <w:tab w:val="left" w:pos="42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Wykonawca zobowiązuje się wykonać przedmiot umowy </w:t>
      </w:r>
      <w:r w:rsidR="00C16D47">
        <w:rPr>
          <w:rFonts w:ascii="Garamond" w:eastAsia="Courier New" w:hAnsi="Garamond" w:cs="Courier New"/>
          <w:color w:val="000000"/>
          <w:kern w:val="0"/>
          <w:lang w:bidi="pl-PL"/>
        </w:rPr>
        <w:t>własnymi zasobami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lub z udziałem Podwykonawców.</w:t>
      </w:r>
    </w:p>
    <w:p w14:paraId="34E964CA" w14:textId="27E589D1" w:rsidR="004175DF" w:rsidRPr="00F156FA" w:rsidRDefault="004175DF" w:rsidP="00F156FA">
      <w:pPr>
        <w:numPr>
          <w:ilvl w:val="0"/>
          <w:numId w:val="97"/>
        </w:numPr>
        <w:tabs>
          <w:tab w:val="left" w:pos="429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Podwykonawcy, którymi posługuje się Wykonawca muszą być uprawnieni do wykonywania realizowanej części umowy, a osoby którymi się posługuje powinny spełniać wszystkie warunki</w:t>
      </w:r>
      <w:r w:rsidR="00F156FA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156FA">
        <w:rPr>
          <w:rFonts w:ascii="Garamond" w:eastAsia="Courier New" w:hAnsi="Garamond" w:cs="Courier New"/>
          <w:color w:val="000000"/>
          <w:kern w:val="0"/>
          <w:lang w:bidi="pl-PL"/>
        </w:rPr>
        <w:t>stawiane personelowi Wykonawcy.</w:t>
      </w:r>
    </w:p>
    <w:p w14:paraId="78CC60C9" w14:textId="77777777" w:rsidR="004175DF" w:rsidRPr="00F200B3" w:rsidRDefault="004175DF" w:rsidP="00F200B3">
      <w:pPr>
        <w:numPr>
          <w:ilvl w:val="0"/>
          <w:numId w:val="97"/>
        </w:numPr>
        <w:tabs>
          <w:tab w:val="left" w:pos="434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Podwykonawcy zobowiązani będą do przestrzegania zasad poufności w takim stopniu, w jakim zobowiązany jest Wykonawca oraz warunków związanych w wykonywaniem umowy w zakresie uzasadnionym podwykonawstwem.</w:t>
      </w:r>
    </w:p>
    <w:p w14:paraId="53AA0331" w14:textId="77777777" w:rsidR="004175DF" w:rsidRPr="00F200B3" w:rsidRDefault="004175DF" w:rsidP="00F200B3">
      <w:pPr>
        <w:numPr>
          <w:ilvl w:val="0"/>
          <w:numId w:val="97"/>
        </w:numPr>
        <w:tabs>
          <w:tab w:val="left" w:pos="434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Wykonawca zapewni, aby wszystkie umowy z Podwykonawcami zostały sporządzone na piśmie i przekaże Zamawiającemu, na jego wezwanie, kopię każdej z tych umów z Podwykonawcą.</w:t>
      </w:r>
    </w:p>
    <w:p w14:paraId="3C495886" w14:textId="666FEAAC" w:rsidR="004175DF" w:rsidRPr="00F200B3" w:rsidRDefault="004175DF" w:rsidP="00F200B3">
      <w:pPr>
        <w:numPr>
          <w:ilvl w:val="0"/>
          <w:numId w:val="97"/>
        </w:numPr>
        <w:tabs>
          <w:tab w:val="left" w:pos="434"/>
        </w:tabs>
        <w:suppressAutoHyphens/>
        <w:autoSpaceDN/>
        <w:spacing w:after="2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Wykonawca odpowiada przed Zamawiającym za wszelkie działania i zaniechania swoje oraz swoich Podwykonawców. </w:t>
      </w:r>
    </w:p>
    <w:p w14:paraId="64D5F1D5" w14:textId="77777777" w:rsidR="004175DF" w:rsidRPr="00F200B3" w:rsidRDefault="004175DF" w:rsidP="00F200B3">
      <w:pPr>
        <w:keepNext/>
        <w:keepLines/>
        <w:suppressAutoHyphens/>
        <w:autoSpaceDN/>
        <w:ind w:right="8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24" w:name="bookmark70"/>
      <w:r w:rsidRPr="00F200B3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§ 13</w:t>
      </w:r>
      <w:bookmarkEnd w:id="24"/>
    </w:p>
    <w:p w14:paraId="7EAB5A75" w14:textId="77777777" w:rsidR="004175DF" w:rsidRPr="00F200B3" w:rsidRDefault="004175DF" w:rsidP="00F200B3">
      <w:pPr>
        <w:keepNext/>
        <w:keepLines/>
        <w:suppressAutoHyphens/>
        <w:autoSpaceDN/>
        <w:ind w:right="8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25" w:name="bookmark71"/>
      <w:r w:rsidRPr="00F200B3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Zmiany umowy</w:t>
      </w:r>
      <w:bookmarkEnd w:id="25"/>
    </w:p>
    <w:p w14:paraId="0EBA31CB" w14:textId="77777777" w:rsidR="004175DF" w:rsidRPr="00F200B3" w:rsidRDefault="004175DF" w:rsidP="00F200B3">
      <w:pPr>
        <w:numPr>
          <w:ilvl w:val="0"/>
          <w:numId w:val="98"/>
        </w:numPr>
        <w:tabs>
          <w:tab w:val="left" w:pos="426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Zamawiający, przewiduje możliwość zmian postanowień zawartej umowy w stosunku do treści oferty, na podstawie której dokonano wyboru Wykonawcy, w zakresie:</w:t>
      </w:r>
    </w:p>
    <w:p w14:paraId="1814F2D1" w14:textId="77777777" w:rsidR="004175DF" w:rsidRPr="00F200B3" w:rsidRDefault="004175DF" w:rsidP="00F200B3">
      <w:pPr>
        <w:suppressAutoHyphens/>
        <w:autoSpaceDN/>
        <w:spacing w:after="120"/>
        <w:ind w:left="4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1) terminu realizacji przedmiotu umowy w przypadku:</w:t>
      </w:r>
    </w:p>
    <w:p w14:paraId="2D4F3A3C" w14:textId="43C30C0B" w:rsidR="00C16D47" w:rsidRDefault="004175DF" w:rsidP="00C16D47">
      <w:pPr>
        <w:pStyle w:val="Akapitzlist"/>
        <w:numPr>
          <w:ilvl w:val="0"/>
          <w:numId w:val="99"/>
        </w:numPr>
        <w:tabs>
          <w:tab w:val="left" w:pos="87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C16D47">
        <w:rPr>
          <w:rFonts w:ascii="Garamond" w:eastAsia="Courier New" w:hAnsi="Garamond" w:cs="Courier New"/>
          <w:color w:val="000000"/>
          <w:kern w:val="0"/>
          <w:lang w:bidi="pl-PL"/>
        </w:rPr>
        <w:t>uzasadnionym zmianą przepisów prawa lub wystąpienia okoliczności niezależnych od Wykonawcy, przy zachowaniu przez niego należytej staranności, skutkujących niemożnością</w:t>
      </w:r>
      <w:r w:rsidR="00C16D47" w:rsidRPr="00C16D47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C16D47">
        <w:rPr>
          <w:rFonts w:ascii="Garamond" w:eastAsia="Courier New" w:hAnsi="Garamond" w:cs="Courier New"/>
          <w:color w:val="000000"/>
          <w:kern w:val="0"/>
          <w:lang w:bidi="pl-PL"/>
        </w:rPr>
        <w:t>dotrzymania terminu realizacji przedmiotu umowy,</w:t>
      </w:r>
    </w:p>
    <w:p w14:paraId="2858F2A2" w14:textId="7F0CE8E3" w:rsidR="004175DF" w:rsidRPr="00C16D47" w:rsidRDefault="004175DF" w:rsidP="00C16D47">
      <w:pPr>
        <w:pStyle w:val="Akapitzlist"/>
        <w:numPr>
          <w:ilvl w:val="0"/>
          <w:numId w:val="99"/>
        </w:numPr>
        <w:tabs>
          <w:tab w:val="left" w:pos="87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C16D47">
        <w:rPr>
          <w:rFonts w:ascii="Garamond" w:eastAsia="Courier New" w:hAnsi="Garamond" w:cs="Courier New"/>
          <w:color w:val="000000"/>
          <w:kern w:val="0"/>
          <w:lang w:bidi="pl-PL"/>
        </w:rPr>
        <w:t>wystąpienia siły wyższej, czyli zdarzenia zewnętrznego, którego skutków nie da się przewidzieć;</w:t>
      </w:r>
    </w:p>
    <w:p w14:paraId="776100A6" w14:textId="77777777" w:rsidR="004175DF" w:rsidRPr="00F200B3" w:rsidRDefault="004175DF" w:rsidP="00F200B3">
      <w:pPr>
        <w:suppressAutoHyphens/>
        <w:autoSpaceDN/>
        <w:spacing w:after="120"/>
        <w:ind w:left="4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2) sposobu realizacji przedmiotu umowy w przypadku wystąpienia zmian lub problemów technicznych w zakresie aktualizacji systemu, bez zmiany wynagrodzenia należnego Wykonawcy.</w:t>
      </w:r>
    </w:p>
    <w:p w14:paraId="5F62CB4D" w14:textId="77777777" w:rsidR="004175DF" w:rsidRPr="00F200B3" w:rsidRDefault="004175DF" w:rsidP="00F200B3">
      <w:pPr>
        <w:numPr>
          <w:ilvl w:val="0"/>
          <w:numId w:val="98"/>
        </w:numPr>
        <w:tabs>
          <w:tab w:val="left" w:pos="434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W przypadku zmian terminu realizacji przedmiotu umowy, wymienionych w ust. 1 pkt 1, termin ten</w:t>
      </w:r>
    </w:p>
    <w:p w14:paraId="6C1E317F" w14:textId="77777777" w:rsidR="004175DF" w:rsidRPr="00F200B3" w:rsidRDefault="004175DF" w:rsidP="00F200B3">
      <w:pPr>
        <w:suppressAutoHyphens/>
        <w:autoSpaceDN/>
        <w:spacing w:after="120"/>
        <w:ind w:left="42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może ulec przedłużeniu, jednak nie dłużej, niż o czas trwania tych okoliczności.</w:t>
      </w:r>
    </w:p>
    <w:p w14:paraId="5D5DBDE3" w14:textId="77777777" w:rsidR="004175DF" w:rsidRPr="00F200B3" w:rsidRDefault="004175DF" w:rsidP="00F200B3">
      <w:pPr>
        <w:numPr>
          <w:ilvl w:val="0"/>
          <w:numId w:val="98"/>
        </w:numPr>
        <w:tabs>
          <w:tab w:val="left" w:pos="434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Postanowienia wymienione w ust. 1 stanowią katalog zmian, na które Zamawiający może wyrazić zgodę, lecz nie stanowią one zobowiązania Zamawiającego na ich wprowadzenie.</w:t>
      </w:r>
    </w:p>
    <w:p w14:paraId="5B41EB9F" w14:textId="77777777" w:rsidR="001361A6" w:rsidRPr="00F200B3" w:rsidRDefault="001361A6" w:rsidP="00F200B3">
      <w:pPr>
        <w:tabs>
          <w:tab w:val="left" w:pos="434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</w:p>
    <w:p w14:paraId="0674A03A" w14:textId="77777777" w:rsidR="004175DF" w:rsidRPr="00F200B3" w:rsidRDefault="004175DF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26" w:name="bookmark72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§ 14</w:t>
      </w:r>
      <w:bookmarkEnd w:id="26"/>
    </w:p>
    <w:p w14:paraId="433377A9" w14:textId="77777777" w:rsidR="004175DF" w:rsidRPr="00F200B3" w:rsidRDefault="004175DF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</w:pPr>
      <w:bookmarkStart w:id="27" w:name="bookmark73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 xml:space="preserve">Postanowienia </w:t>
      </w:r>
      <w:r w:rsidRPr="00F200B3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>końcowe</w:t>
      </w:r>
      <w:bookmarkEnd w:id="27"/>
    </w:p>
    <w:p w14:paraId="1056B6C2" w14:textId="77777777" w:rsidR="001361A6" w:rsidRPr="00F200B3" w:rsidRDefault="001361A6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288256C7" w14:textId="77777777" w:rsidR="004175DF" w:rsidRPr="00F200B3" w:rsidRDefault="004175DF" w:rsidP="00F200B3">
      <w:pPr>
        <w:numPr>
          <w:ilvl w:val="0"/>
          <w:numId w:val="101"/>
        </w:numPr>
        <w:tabs>
          <w:tab w:val="left" w:pos="46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może przenosić wierzytelności wynikającej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niniejszej umowy na rzecz osoby trzeciej, bez pisemnej zgody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Zamawiającego.</w:t>
      </w:r>
    </w:p>
    <w:p w14:paraId="2B47D59A" w14:textId="77777777" w:rsidR="004175DF" w:rsidRPr="00F200B3" w:rsidRDefault="004175DF" w:rsidP="00F200B3">
      <w:pPr>
        <w:numPr>
          <w:ilvl w:val="0"/>
          <w:numId w:val="101"/>
        </w:numPr>
        <w:tabs>
          <w:tab w:val="left" w:pos="46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może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bez zgody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 powierzyć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realizacji umowy innemu Wykonawcy ani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też przelać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 niego swoich praw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wynikających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umowy, pod rygorem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odstąpienia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od umowy 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terminie 30 dni od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powzięcia wiadomości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 tej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okoliczności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i naliczenia z tego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tytułu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kary umownej,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określonej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 § 9 ust. 1 umowy.</w:t>
      </w:r>
    </w:p>
    <w:p w14:paraId="7DDA4F75" w14:textId="77777777" w:rsidR="004175DF" w:rsidRPr="00F200B3" w:rsidRDefault="004175DF" w:rsidP="00F200B3">
      <w:pPr>
        <w:numPr>
          <w:ilvl w:val="0"/>
          <w:numId w:val="101"/>
        </w:numPr>
        <w:tabs>
          <w:tab w:val="left" w:pos="46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razie naruszenia 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Wykonawcę postanowień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zawartych w ust. 1,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Zamawiający może odstąpić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od umowy w terminie 30 dni od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powzięcia wiadomości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 tej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okoliczności.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takim przypadku postanowienia § 9 ust. 1 umowy nie stosuje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się.</w:t>
      </w:r>
    </w:p>
    <w:p w14:paraId="3B272587" w14:textId="77777777" w:rsidR="004175DF" w:rsidRPr="00F200B3" w:rsidRDefault="004175DF" w:rsidP="00F200B3">
      <w:pPr>
        <w:numPr>
          <w:ilvl w:val="0"/>
          <w:numId w:val="101"/>
        </w:numPr>
        <w:tabs>
          <w:tab w:val="left" w:pos="46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zobowiązuje się powiadomić Zamawiającego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każdej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zmianie danych i stanu faktycznego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mających wpływ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realizację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umowy.</w:t>
      </w:r>
    </w:p>
    <w:p w14:paraId="67D786C7" w14:textId="77777777" w:rsidR="004175DF" w:rsidRPr="00F200B3" w:rsidRDefault="004175DF" w:rsidP="00F200B3">
      <w:pPr>
        <w:numPr>
          <w:ilvl w:val="0"/>
          <w:numId w:val="101"/>
        </w:numPr>
        <w:tabs>
          <w:tab w:val="left" w:pos="46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oświadcza, że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znany jest mu fakt,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że treść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niniejszej umowy, a 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szczególności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przedmiot umowy i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wysokość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wynagrodzenia,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stanowią informację publiczną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rozumieniu art. 1 ust. 1 </w:t>
      </w:r>
      <w:r w:rsidRPr="00F200B3">
        <w:rPr>
          <w:rFonts w:ascii="Garamond" w:eastAsia="Courier New" w:hAnsi="Garamond" w:cs="Courier New"/>
          <w:i/>
          <w:iCs/>
          <w:color w:val="000000"/>
          <w:kern w:val="0"/>
          <w:lang w:eastAsia="en-US" w:bidi="en-US"/>
        </w:rPr>
        <w:t xml:space="preserve">ustawy z dnia 6 </w:t>
      </w:r>
      <w:r w:rsidRPr="00F200B3">
        <w:rPr>
          <w:rFonts w:ascii="Garamond" w:eastAsia="Courier New" w:hAnsi="Garamond" w:cs="Courier New"/>
          <w:i/>
          <w:iCs/>
          <w:color w:val="000000"/>
          <w:kern w:val="0"/>
          <w:lang w:bidi="pl-PL"/>
        </w:rPr>
        <w:t xml:space="preserve">września </w:t>
      </w:r>
      <w:r w:rsidRPr="00F200B3">
        <w:rPr>
          <w:rFonts w:ascii="Garamond" w:eastAsia="Courier New" w:hAnsi="Garamond" w:cs="Courier New"/>
          <w:i/>
          <w:iCs/>
          <w:color w:val="000000"/>
          <w:kern w:val="0"/>
          <w:lang w:eastAsia="en-US" w:bidi="en-US"/>
        </w:rPr>
        <w:t xml:space="preserve">2001 r. o </w:t>
      </w:r>
      <w:r w:rsidRPr="00F200B3">
        <w:rPr>
          <w:rFonts w:ascii="Garamond" w:eastAsia="Courier New" w:hAnsi="Garamond" w:cs="Courier New"/>
          <w:i/>
          <w:iCs/>
          <w:color w:val="000000"/>
          <w:kern w:val="0"/>
          <w:lang w:bidi="pl-PL"/>
        </w:rPr>
        <w:t xml:space="preserve">dostępie </w:t>
      </w:r>
      <w:r w:rsidRPr="00F200B3">
        <w:rPr>
          <w:rFonts w:ascii="Garamond" w:eastAsia="Courier New" w:hAnsi="Garamond" w:cs="Courier New"/>
          <w:i/>
          <w:iCs/>
          <w:color w:val="000000"/>
          <w:kern w:val="0"/>
          <w:lang w:eastAsia="en-US" w:bidi="en-US"/>
        </w:rPr>
        <w:t>do informacji publicznej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(tekst jednolity: Dz. U. z 2022 r., poz. 902),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podlega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udostępnieniu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w trybie przedmiotowej ustawy.</w:t>
      </w:r>
    </w:p>
    <w:p w14:paraId="525A7F38" w14:textId="75A326C0" w:rsidR="004175DF" w:rsidRPr="00F200B3" w:rsidRDefault="004175DF" w:rsidP="00F200B3">
      <w:pPr>
        <w:numPr>
          <w:ilvl w:val="0"/>
          <w:numId w:val="101"/>
        </w:numPr>
        <w:tabs>
          <w:tab w:val="left" w:pos="46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Wykonawca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wyraża zgodę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udostępnianie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trybie ustawy, o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której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mowa w ust. 5, zawartych w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lastRenderedPageBreak/>
        <w:t xml:space="preserve">niniejszej umowie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dotyczących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go danych osobowych w zakresie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obejmującym imię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i nazwisko</w:t>
      </w:r>
      <w:r w:rsidR="00C16D47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osób reprezentujących Wykonawcę.</w:t>
      </w:r>
    </w:p>
    <w:p w14:paraId="74CF7C01" w14:textId="77777777" w:rsidR="004175DF" w:rsidRPr="00F200B3" w:rsidRDefault="004175DF" w:rsidP="00F200B3">
      <w:pPr>
        <w:numPr>
          <w:ilvl w:val="0"/>
          <w:numId w:val="101"/>
        </w:numPr>
        <w:tabs>
          <w:tab w:val="left" w:pos="46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Strony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będą dążyły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do polubownego rozstrzygania wszelkich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sporów powstałych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związku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 wykonaniem niniejszej umowy, jednak w przypadku, gdy 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osiągną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porozumienia,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zaistniały spór będzie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poddany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rozstrzygnięciu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sąd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powszechny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właściwy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miejscowo dla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Zamawiającego.</w:t>
      </w:r>
    </w:p>
    <w:p w14:paraId="56D52B72" w14:textId="77777777" w:rsidR="004175DF" w:rsidRPr="00F200B3" w:rsidRDefault="004175DF" w:rsidP="00F200B3">
      <w:pPr>
        <w:numPr>
          <w:ilvl w:val="0"/>
          <w:numId w:val="101"/>
        </w:numPr>
        <w:tabs>
          <w:tab w:val="left" w:pos="46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Wszelkie </w:t>
      </w:r>
      <w:r w:rsidRPr="00E86869">
        <w:rPr>
          <w:rFonts w:ascii="Garamond" w:eastAsia="Courier New" w:hAnsi="Garamond" w:cs="Courier New"/>
          <w:color w:val="000000"/>
          <w:kern w:val="0"/>
          <w:lang w:eastAsia="en-US" w:bidi="en-US"/>
        </w:rPr>
        <w:t>zmiany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 niniejszej umowy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wymagają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dla swej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ważności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zgody obu Stron i aneksu w formie pisemnej lub elektronicznej, pod rygorem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nieważności.</w:t>
      </w:r>
    </w:p>
    <w:p w14:paraId="4AF0A2A2" w14:textId="480D3F9F" w:rsidR="004175DF" w:rsidRPr="00F200B3" w:rsidRDefault="004175DF" w:rsidP="00F200B3">
      <w:pPr>
        <w:numPr>
          <w:ilvl w:val="0"/>
          <w:numId w:val="101"/>
        </w:numPr>
        <w:tabs>
          <w:tab w:val="left" w:pos="463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sprawach nieuregulowanych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umową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zastosowanie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mają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odpowiednie przepisy Ustawy </w:t>
      </w:r>
      <w:proofErr w:type="spellStart"/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Pzp</w:t>
      </w:r>
      <w:proofErr w:type="spellEnd"/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, Kodeksu cywilnego, ustawy o ochronie danych osobowych, oraz RODO z </w:t>
      </w:r>
      <w:r w:rsidR="00C16D47">
        <w:rPr>
          <w:rFonts w:ascii="Garamond" w:eastAsia="Courier New" w:hAnsi="Garamond" w:cs="Courier New"/>
          <w:color w:val="000000"/>
          <w:kern w:val="0"/>
          <w:lang w:bidi="pl-PL"/>
        </w:rPr>
        <w:t>właściwymi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przepisami wykonawczymi.</w:t>
      </w:r>
    </w:p>
    <w:p w14:paraId="0C9C021D" w14:textId="77777777" w:rsidR="004175DF" w:rsidRPr="00F200B3" w:rsidRDefault="004175DF" w:rsidP="00F200B3">
      <w:pPr>
        <w:numPr>
          <w:ilvl w:val="0"/>
          <w:numId w:val="101"/>
        </w:numPr>
        <w:tabs>
          <w:tab w:val="left" w:pos="429"/>
        </w:tabs>
        <w:suppressAutoHyphens/>
        <w:autoSpaceDN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Umowa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została sporządzona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dwóch jednobrzmiących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egzemplarzach, po jednym dla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każdej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ze Stron - dotyczy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umów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>podpisywanych w wersji papierowej.</w:t>
      </w:r>
    </w:p>
    <w:p w14:paraId="5809BD2B" w14:textId="77777777" w:rsidR="004175DF" w:rsidRPr="00F200B3" w:rsidRDefault="004175DF" w:rsidP="00F200B3">
      <w:pPr>
        <w:numPr>
          <w:ilvl w:val="0"/>
          <w:numId w:val="101"/>
        </w:numPr>
        <w:tabs>
          <w:tab w:val="left" w:pos="429"/>
        </w:tabs>
        <w:suppressAutoHyphens/>
        <w:autoSpaceDN/>
        <w:spacing w:after="44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 przypadku podpisania umowy w formie elektronicznej przyjmuje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się, że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umowa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została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zawarta 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chwilą złożenia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podpisu przez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Wykonawcę.</w:t>
      </w:r>
    </w:p>
    <w:p w14:paraId="08AB0207" w14:textId="77777777" w:rsidR="004175DF" w:rsidRPr="00F200B3" w:rsidRDefault="004175DF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  <w:bookmarkStart w:id="28" w:name="bookmark74"/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§ 15</w:t>
      </w:r>
      <w:bookmarkEnd w:id="28"/>
    </w:p>
    <w:p w14:paraId="23796D22" w14:textId="77777777" w:rsidR="004175DF" w:rsidRDefault="004175DF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</w:pPr>
      <w:bookmarkStart w:id="29" w:name="bookmark75"/>
      <w:r w:rsidRPr="00F200B3">
        <w:rPr>
          <w:rFonts w:ascii="Garamond" w:eastAsia="Arial" w:hAnsi="Garamond" w:cs="Arial"/>
          <w:b/>
          <w:bCs/>
          <w:color w:val="000000"/>
          <w:kern w:val="2"/>
          <w:lang w:bidi="pl-PL"/>
          <w14:ligatures w14:val="standardContextual"/>
        </w:rPr>
        <w:t xml:space="preserve">Załączniki </w:t>
      </w:r>
      <w:r w:rsidRPr="00F200B3">
        <w:rPr>
          <w:rFonts w:ascii="Garamond" w:eastAsia="Arial" w:hAnsi="Garamond" w:cs="Arial"/>
          <w:b/>
          <w:bCs/>
          <w:color w:val="000000"/>
          <w:kern w:val="2"/>
          <w:lang w:eastAsia="en-US" w:bidi="en-US"/>
          <w14:ligatures w14:val="standardContextual"/>
        </w:rPr>
        <w:t>do umowy</w:t>
      </w:r>
      <w:bookmarkEnd w:id="29"/>
    </w:p>
    <w:p w14:paraId="74E661D5" w14:textId="77777777" w:rsidR="00F200B3" w:rsidRPr="00F200B3" w:rsidRDefault="00F200B3" w:rsidP="00F200B3">
      <w:pPr>
        <w:keepNext/>
        <w:keepLines/>
        <w:suppressAutoHyphens/>
        <w:autoSpaceDN/>
        <w:ind w:right="100"/>
        <w:jc w:val="center"/>
        <w:textAlignment w:val="auto"/>
        <w:outlineLvl w:val="2"/>
        <w:rPr>
          <w:rFonts w:ascii="Garamond" w:eastAsia="Arial" w:hAnsi="Garamond" w:cs="Arial"/>
          <w:b/>
          <w:bCs/>
          <w:kern w:val="2"/>
          <w:lang w:eastAsia="en-US"/>
          <w14:ligatures w14:val="standardContextual"/>
        </w:rPr>
      </w:pPr>
    </w:p>
    <w:p w14:paraId="045C79BC" w14:textId="77777777" w:rsidR="004175DF" w:rsidRPr="00F200B3" w:rsidRDefault="004175DF" w:rsidP="004F76AA">
      <w:pPr>
        <w:suppressAutoHyphens/>
        <w:autoSpaceDN/>
        <w:spacing w:after="120"/>
        <w:ind w:left="420" w:hanging="28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Integralną część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niniejszej umowy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 xml:space="preserve">stanowią niżej </w:t>
      </w:r>
      <w:r w:rsidRPr="00F200B3">
        <w:rPr>
          <w:rFonts w:ascii="Garamond" w:eastAsia="Courier New" w:hAnsi="Garamond" w:cs="Courier New"/>
          <w:color w:val="000000"/>
          <w:kern w:val="0"/>
          <w:lang w:eastAsia="en-US" w:bidi="en-US"/>
        </w:rPr>
        <w:t xml:space="preserve">wymienione 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załączniki:</w:t>
      </w:r>
    </w:p>
    <w:p w14:paraId="6AB6E69A" w14:textId="77777777" w:rsidR="004175DF" w:rsidRPr="00F200B3" w:rsidRDefault="004175DF" w:rsidP="004F76AA">
      <w:pPr>
        <w:suppressAutoHyphens/>
        <w:autoSpaceDN/>
        <w:spacing w:after="120"/>
        <w:ind w:left="420" w:hanging="28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Załącznik Nr 1 - Opis przedmiotu zamówienia,</w:t>
      </w:r>
    </w:p>
    <w:p w14:paraId="05B9A2D3" w14:textId="77777777" w:rsidR="004175DF" w:rsidRDefault="004175DF" w:rsidP="004F76AA">
      <w:pPr>
        <w:tabs>
          <w:tab w:val="left" w:leader="dot" w:pos="4882"/>
        </w:tabs>
        <w:suppressAutoHyphens/>
        <w:autoSpaceDN/>
        <w:spacing w:after="120"/>
        <w:ind w:left="420" w:hanging="280"/>
        <w:jc w:val="both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>Załącznik Nr 2 - Oferta Wykonawcy z dnia</w:t>
      </w:r>
      <w:r w:rsidRPr="00F200B3">
        <w:rPr>
          <w:rFonts w:ascii="Garamond" w:eastAsia="Courier New" w:hAnsi="Garamond" w:cs="Courier New"/>
          <w:color w:val="000000"/>
          <w:kern w:val="0"/>
          <w:lang w:bidi="pl-PL"/>
        </w:rPr>
        <w:tab/>
        <w:t>r.,</w:t>
      </w:r>
    </w:p>
    <w:p w14:paraId="3A2198FC" w14:textId="77777777" w:rsidR="00F200B3" w:rsidRDefault="00F200B3" w:rsidP="00F200B3">
      <w:pPr>
        <w:tabs>
          <w:tab w:val="left" w:leader="dot" w:pos="4882"/>
        </w:tabs>
        <w:suppressAutoHyphens/>
        <w:autoSpaceDN/>
        <w:spacing w:after="120"/>
        <w:ind w:left="420" w:hanging="280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</w:p>
    <w:p w14:paraId="2618F655" w14:textId="77777777" w:rsidR="00F200B3" w:rsidRDefault="00F200B3" w:rsidP="00F200B3">
      <w:pPr>
        <w:tabs>
          <w:tab w:val="left" w:leader="dot" w:pos="4882"/>
        </w:tabs>
        <w:suppressAutoHyphens/>
        <w:autoSpaceDN/>
        <w:spacing w:after="120"/>
        <w:ind w:left="420" w:hanging="280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</w:p>
    <w:p w14:paraId="3D2B198E" w14:textId="40793D78" w:rsidR="00F200B3" w:rsidRPr="00F200B3" w:rsidRDefault="00F200B3" w:rsidP="00F200B3">
      <w:pPr>
        <w:tabs>
          <w:tab w:val="left" w:leader="dot" w:pos="4882"/>
        </w:tabs>
        <w:suppressAutoHyphens/>
        <w:autoSpaceDN/>
        <w:spacing w:after="120"/>
        <w:ind w:left="420" w:hanging="280"/>
        <w:textAlignment w:val="auto"/>
        <w:rPr>
          <w:rFonts w:ascii="Garamond" w:eastAsia="Courier New" w:hAnsi="Garamond" w:cs="Courier New"/>
          <w:color w:val="000000"/>
          <w:kern w:val="0"/>
          <w:lang w:bidi="pl-PL"/>
        </w:rPr>
      </w:pPr>
    </w:p>
    <w:p w14:paraId="7A1EA3B9" w14:textId="063803FB" w:rsidR="004175DF" w:rsidRPr="004175DF" w:rsidRDefault="00F200B3" w:rsidP="00F200B3">
      <w:pPr>
        <w:suppressAutoHyphens/>
        <w:autoSpaceDN/>
        <w:spacing w:after="680"/>
        <w:ind w:left="420"/>
        <w:textAlignment w:val="auto"/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</w:pPr>
      <w:bookmarkStart w:id="30" w:name="bookmark76"/>
      <w:r w:rsidRPr="004175DF">
        <w:rPr>
          <w:rFonts w:ascii="Garamond" w:eastAsia="Courier New" w:hAnsi="Garamond" w:cs="Courier New"/>
          <w:b/>
          <w:bCs/>
          <w:noProof/>
          <w:color w:val="000000"/>
          <w:kern w:val="0"/>
          <w:lang w:bidi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269F81" wp14:editId="1EE741B8">
                <wp:simplePos x="0" y="0"/>
                <wp:positionH relativeFrom="page">
                  <wp:posOffset>5186680</wp:posOffset>
                </wp:positionH>
                <wp:positionV relativeFrom="paragraph">
                  <wp:posOffset>4445</wp:posOffset>
                </wp:positionV>
                <wp:extent cx="1097280" cy="426720"/>
                <wp:effectExtent l="0" t="0" r="0" b="0"/>
                <wp:wrapSquare wrapText="left"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426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7C1F3F8" w14:textId="77777777" w:rsidR="004175DF" w:rsidRPr="001361A6" w:rsidRDefault="004175DF" w:rsidP="004175DF">
                            <w:pPr>
                              <w:pStyle w:val="Tekstpodstawowy"/>
                              <w:rPr>
                                <w:rFonts w:ascii="Garamond" w:hAnsi="Garamond"/>
                                <w:b/>
                              </w:rPr>
                            </w:pPr>
                            <w:r w:rsidRPr="001361A6">
                              <w:rPr>
                                <w:rFonts w:ascii="Garamond" w:hAnsi="Garamond"/>
                                <w:b/>
                              </w:rPr>
                              <w:t>WYKONAWCA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269F81" id="_x0000_t202" coordsize="21600,21600" o:spt="202" path="m,l,21600r21600,l21600,xe">
                <v:stroke joinstyle="miter"/>
                <v:path gradientshapeok="t" o:connecttype="rect"/>
              </v:shapetype>
              <v:shape id="Shape 23" o:spid="_x0000_s1026" type="#_x0000_t202" style="position:absolute;left:0;text-align:left;margin-left:408.4pt;margin-top:.35pt;width:86.4pt;height:33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" filled="f" stroked="f">
                <v:textbox inset="0,0,0,0">
                  <w:txbxContent>
                    <w:p w14:paraId="47C1F3F8" w14:textId="77777777" w:rsidR="004175DF" w:rsidRPr="001361A6" w:rsidRDefault="004175DF" w:rsidP="004175DF">
                      <w:pPr>
                        <w:pStyle w:val="Tekstpodstawowy"/>
                        <w:rPr>
                          <w:rFonts w:ascii="Garamond" w:hAnsi="Garamond"/>
                          <w:b/>
                        </w:rPr>
                      </w:pPr>
                      <w:r w:rsidRPr="001361A6">
                        <w:rPr>
                          <w:rFonts w:ascii="Garamond" w:hAnsi="Garamond"/>
                          <w:b/>
                        </w:rPr>
                        <w:t>WYKONAWCA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="004175DF" w:rsidRPr="004175DF"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>ZAMAWIAJĄCY</w:t>
      </w:r>
      <w:bookmarkEnd w:id="30"/>
      <w:r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ab/>
      </w:r>
      <w:r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ab/>
      </w:r>
      <w:r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ab/>
      </w:r>
      <w:r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ab/>
      </w:r>
      <w:r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ab/>
      </w:r>
      <w:r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ab/>
      </w:r>
      <w:r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ab/>
      </w:r>
      <w:r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  <w:tab/>
      </w:r>
    </w:p>
    <w:p w14:paraId="047BE82C" w14:textId="77777777" w:rsidR="004175DF" w:rsidRPr="004175DF" w:rsidRDefault="004175DF" w:rsidP="00F200B3">
      <w:pPr>
        <w:suppressAutoHyphens/>
        <w:autoSpaceDN/>
        <w:spacing w:after="680"/>
        <w:ind w:left="420" w:hanging="280"/>
        <w:textAlignment w:val="auto"/>
        <w:rPr>
          <w:rFonts w:ascii="Garamond" w:eastAsia="Courier New" w:hAnsi="Garamond" w:cs="Courier New"/>
          <w:b/>
          <w:bCs/>
          <w:color w:val="000000"/>
          <w:kern w:val="0"/>
          <w:lang w:bidi="pl-PL"/>
        </w:rPr>
      </w:pPr>
    </w:p>
    <w:p w14:paraId="5C403F56" w14:textId="77777777" w:rsidR="00E80E05" w:rsidRPr="004175DF" w:rsidRDefault="00E80E05" w:rsidP="00F200B3">
      <w:pPr>
        <w:suppressAutoHyphens/>
      </w:pPr>
    </w:p>
    <w:sectPr w:rsidR="00E80E05" w:rsidRPr="004175DF" w:rsidSect="004850B3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A5565" w14:textId="77777777" w:rsidR="000101BC" w:rsidRDefault="000101BC">
      <w:r>
        <w:separator/>
      </w:r>
    </w:p>
  </w:endnote>
  <w:endnote w:type="continuationSeparator" w:id="0">
    <w:p w14:paraId="183C431F" w14:textId="77777777" w:rsidR="000101BC" w:rsidRDefault="0001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F1E6D" w14:textId="77777777" w:rsidR="000101BC" w:rsidRDefault="000101BC">
      <w:r>
        <w:rPr>
          <w:color w:val="000000"/>
        </w:rPr>
        <w:separator/>
      </w:r>
    </w:p>
  </w:footnote>
  <w:footnote w:type="continuationSeparator" w:id="0">
    <w:p w14:paraId="0E9CAF98" w14:textId="77777777" w:rsidR="000101BC" w:rsidRDefault="00010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F129B"/>
    <w:multiLevelType w:val="multilevel"/>
    <w:tmpl w:val="15D83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5E15A5"/>
    <w:multiLevelType w:val="hybridMultilevel"/>
    <w:tmpl w:val="D4BC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E2FA4"/>
    <w:multiLevelType w:val="hybridMultilevel"/>
    <w:tmpl w:val="3F5AD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A6304"/>
    <w:multiLevelType w:val="multilevel"/>
    <w:tmpl w:val="ACFE13C2"/>
    <w:styleLink w:val="WWNum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3F7588E"/>
    <w:multiLevelType w:val="hybridMultilevel"/>
    <w:tmpl w:val="29145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A013B"/>
    <w:multiLevelType w:val="hybridMultilevel"/>
    <w:tmpl w:val="D51E6C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BA794D"/>
    <w:multiLevelType w:val="multilevel"/>
    <w:tmpl w:val="8E2A7484"/>
    <w:lvl w:ilvl="0">
      <w:start w:val="1"/>
      <w:numFmt w:val="decimal"/>
      <w:lvlText w:val="%1."/>
      <w:lvlJc w:val="left"/>
      <w:rPr>
        <w:rFonts w:ascii="Arial Narrow" w:hAnsi="Arial Narrow" w:hint="default"/>
        <w:b w:val="0"/>
        <w:bCs w:val="0"/>
        <w:i w:val="0"/>
        <w:iCs w:val="0"/>
        <w:smallCaps w:val="0"/>
        <w:strike w:val="0"/>
        <w:dstrike w:val="0"/>
        <w:color w:val="auto"/>
        <w:spacing w:val="0"/>
        <w:w w:val="100"/>
        <w:position w:val="0"/>
        <w:sz w:val="22"/>
        <w:szCs w:val="22"/>
        <w:u w:val="none"/>
        <w:vertAlign w:val="baseli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743350F"/>
    <w:multiLevelType w:val="multilevel"/>
    <w:tmpl w:val="9148F1C8"/>
    <w:styleLink w:val="WWNum27"/>
    <w:lvl w:ilvl="0">
      <w:start w:val="1"/>
      <w:numFmt w:val="decimal"/>
      <w:lvlText w:val="%1."/>
      <w:lvlJc w:val="left"/>
      <w:rPr>
        <w:rFonts w:ascii="Arial" w:hAnsi="Arial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08001CF0"/>
    <w:multiLevelType w:val="hybridMultilevel"/>
    <w:tmpl w:val="AF0253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CB16F9"/>
    <w:multiLevelType w:val="multilevel"/>
    <w:tmpl w:val="90988C3A"/>
    <w:lvl w:ilvl="0">
      <w:start w:val="1"/>
      <w:numFmt w:val="decimal"/>
      <w:lvlText w:val="%1)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93C7356"/>
    <w:multiLevelType w:val="multilevel"/>
    <w:tmpl w:val="E70EB3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9694298"/>
    <w:multiLevelType w:val="multilevel"/>
    <w:tmpl w:val="F87EA91A"/>
    <w:lvl w:ilvl="0">
      <w:start w:val="1"/>
      <w:numFmt w:val="lowerLetter"/>
      <w:lvlText w:val="%1)"/>
      <w:lvlJc w:val="left"/>
      <w:rPr>
        <w:rFonts w:ascii="Garamond" w:eastAsia="Courier New" w:hAnsi="Garamond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9F35E50"/>
    <w:multiLevelType w:val="hybridMultilevel"/>
    <w:tmpl w:val="52FAA294"/>
    <w:lvl w:ilvl="0" w:tplc="3DAE8B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BD8186C"/>
    <w:multiLevelType w:val="hybridMultilevel"/>
    <w:tmpl w:val="2F983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E3727B"/>
    <w:multiLevelType w:val="hybridMultilevel"/>
    <w:tmpl w:val="AE9C2B54"/>
    <w:lvl w:ilvl="0" w:tplc="BB7AE7C6">
      <w:start w:val="1"/>
      <w:numFmt w:val="decimal"/>
      <w:lvlText w:val="%1."/>
      <w:lvlJc w:val="left"/>
      <w:pPr>
        <w:ind w:left="720" w:hanging="360"/>
      </w:pPr>
    </w:lvl>
    <w:lvl w:ilvl="1" w:tplc="5BD2FDAE">
      <w:start w:val="1"/>
      <w:numFmt w:val="lowerLetter"/>
      <w:lvlText w:val="%2."/>
      <w:lvlJc w:val="left"/>
      <w:pPr>
        <w:ind w:left="1440" w:hanging="360"/>
      </w:pPr>
    </w:lvl>
    <w:lvl w:ilvl="2" w:tplc="80F6C3A6">
      <w:start w:val="1"/>
      <w:numFmt w:val="lowerRoman"/>
      <w:lvlText w:val="%3."/>
      <w:lvlJc w:val="right"/>
      <w:pPr>
        <w:ind w:left="2160" w:hanging="180"/>
      </w:pPr>
    </w:lvl>
    <w:lvl w:ilvl="3" w:tplc="650E5CDE">
      <w:start w:val="1"/>
      <w:numFmt w:val="decimal"/>
      <w:lvlText w:val="%4."/>
      <w:lvlJc w:val="left"/>
      <w:pPr>
        <w:ind w:left="2880" w:hanging="360"/>
      </w:pPr>
    </w:lvl>
    <w:lvl w:ilvl="4" w:tplc="3620CD5A">
      <w:start w:val="1"/>
      <w:numFmt w:val="lowerLetter"/>
      <w:lvlText w:val="%5."/>
      <w:lvlJc w:val="left"/>
      <w:pPr>
        <w:ind w:left="3600" w:hanging="360"/>
      </w:pPr>
    </w:lvl>
    <w:lvl w:ilvl="5" w:tplc="9348D832">
      <w:start w:val="1"/>
      <w:numFmt w:val="lowerRoman"/>
      <w:lvlText w:val="%6."/>
      <w:lvlJc w:val="right"/>
      <w:pPr>
        <w:ind w:left="4320" w:hanging="180"/>
      </w:pPr>
    </w:lvl>
    <w:lvl w:ilvl="6" w:tplc="85801E7C">
      <w:start w:val="1"/>
      <w:numFmt w:val="decimal"/>
      <w:lvlText w:val="%7."/>
      <w:lvlJc w:val="left"/>
      <w:pPr>
        <w:ind w:left="5040" w:hanging="360"/>
      </w:pPr>
    </w:lvl>
    <w:lvl w:ilvl="7" w:tplc="C8EC8F86">
      <w:start w:val="1"/>
      <w:numFmt w:val="lowerLetter"/>
      <w:lvlText w:val="%8."/>
      <w:lvlJc w:val="left"/>
      <w:pPr>
        <w:ind w:left="5760" w:hanging="360"/>
      </w:pPr>
    </w:lvl>
    <w:lvl w:ilvl="8" w:tplc="6FC2DED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256605"/>
    <w:multiLevelType w:val="multilevel"/>
    <w:tmpl w:val="0EFAD6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0D890370"/>
    <w:multiLevelType w:val="multilevel"/>
    <w:tmpl w:val="0C02270A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D996A50"/>
    <w:multiLevelType w:val="multilevel"/>
    <w:tmpl w:val="E62CA974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FBC54C7"/>
    <w:multiLevelType w:val="multilevel"/>
    <w:tmpl w:val="4366046A"/>
    <w:styleLink w:val="WWNum2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11A10863"/>
    <w:multiLevelType w:val="multilevel"/>
    <w:tmpl w:val="CA6E92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2E35321"/>
    <w:multiLevelType w:val="hybridMultilevel"/>
    <w:tmpl w:val="5F386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A47CDE"/>
    <w:multiLevelType w:val="multilevel"/>
    <w:tmpl w:val="523C423C"/>
    <w:styleLink w:val="WWNum13"/>
    <w:lvl w:ilvl="0">
      <w:start w:val="5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178620B6"/>
    <w:multiLevelType w:val="hybridMultilevel"/>
    <w:tmpl w:val="6D689D7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7032C56A">
      <w:start w:val="1"/>
      <w:numFmt w:val="lowerLetter"/>
      <w:lvlText w:val="%3)"/>
      <w:lvlJc w:val="left"/>
      <w:pPr>
        <w:ind w:left="1069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9F54B8"/>
    <w:multiLevelType w:val="multilevel"/>
    <w:tmpl w:val="20EA3DA4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8DD19E8"/>
    <w:multiLevelType w:val="multilevel"/>
    <w:tmpl w:val="1F22B5E4"/>
    <w:lvl w:ilvl="0">
      <w:start w:val="1"/>
      <w:numFmt w:val="decimal"/>
      <w:lvlText w:val="%1)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94D587C"/>
    <w:multiLevelType w:val="multilevel"/>
    <w:tmpl w:val="B48C0B66"/>
    <w:styleLink w:val="WWNum12"/>
    <w:lvl w:ilvl="0">
      <w:start w:val="1"/>
      <w:numFmt w:val="decimal"/>
      <w:lvlText w:val="%1."/>
      <w:lvlJc w:val="left"/>
    </w:lvl>
    <w:lvl w:ilvl="1">
      <w:start w:val="30"/>
      <w:numFmt w:val="decimal"/>
      <w:lvlText w:val="%2"/>
      <w:lvlJc w:val="left"/>
      <w:rPr>
        <w:rFonts w:cs="Times New Roman"/>
        <w:sz w:val="2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1B971349"/>
    <w:multiLevelType w:val="hybridMultilevel"/>
    <w:tmpl w:val="10645210"/>
    <w:lvl w:ilvl="0" w:tplc="81D41E48">
      <w:start w:val="1"/>
      <w:numFmt w:val="lowerLetter"/>
      <w:lvlText w:val="%1)"/>
      <w:lvlJc w:val="left"/>
      <w:pPr>
        <w:ind w:left="1942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27" w15:restartNumberingAfterBreak="0">
    <w:nsid w:val="1DA32E8E"/>
    <w:multiLevelType w:val="multilevel"/>
    <w:tmpl w:val="063698AE"/>
    <w:styleLink w:val="WWNum2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1E8769AC"/>
    <w:multiLevelType w:val="multilevel"/>
    <w:tmpl w:val="7FEC293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1F79299D"/>
    <w:multiLevelType w:val="hybridMultilevel"/>
    <w:tmpl w:val="A3986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6C11CD"/>
    <w:multiLevelType w:val="hybridMultilevel"/>
    <w:tmpl w:val="B43E31C2"/>
    <w:lvl w:ilvl="0" w:tplc="423C63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174166A"/>
    <w:multiLevelType w:val="hybridMultilevel"/>
    <w:tmpl w:val="18F241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124B73"/>
    <w:multiLevelType w:val="multilevel"/>
    <w:tmpl w:val="8D5C82B6"/>
    <w:styleLink w:val="WWNum8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  <w:rPr>
        <w:rFonts w:eastAsia="Times New Roman" w:cs="Arial"/>
        <w:color w:val="00000A"/>
        <w:sz w:val="22"/>
      </w:rPr>
    </w:lvl>
    <w:lvl w:ilvl="2">
      <w:start w:val="3"/>
      <w:numFmt w:val="decimal"/>
      <w:lvlText w:val="%3."/>
      <w:lvlJc w:val="left"/>
    </w:lvl>
    <w:lvl w:ilvl="3">
      <w:start w:val="4"/>
      <w:numFmt w:val="decimal"/>
      <w:lvlText w:val="%4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2503168A"/>
    <w:multiLevelType w:val="multilevel"/>
    <w:tmpl w:val="D32A91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27F80ABA"/>
    <w:multiLevelType w:val="hybridMultilevel"/>
    <w:tmpl w:val="463E488E"/>
    <w:lvl w:ilvl="0" w:tplc="6A666B2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92361BA"/>
    <w:multiLevelType w:val="multilevel"/>
    <w:tmpl w:val="D9784ED0"/>
    <w:styleLink w:val="WWNum29"/>
    <w:lvl w:ilvl="0">
      <w:start w:val="8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 w15:restartNumberingAfterBreak="0">
    <w:nsid w:val="2B1501C1"/>
    <w:multiLevelType w:val="hybridMultilevel"/>
    <w:tmpl w:val="D80A9ACA"/>
    <w:lvl w:ilvl="0" w:tplc="D19E1AC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3446B22A">
      <w:start w:val="1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cs="Times New Roman" w:hint="default"/>
      </w:rPr>
    </w:lvl>
    <w:lvl w:ilvl="2" w:tplc="FE6AE97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D012D6B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C0336B9"/>
    <w:multiLevelType w:val="multilevel"/>
    <w:tmpl w:val="24B0F90A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2C480916"/>
    <w:multiLevelType w:val="hybridMultilevel"/>
    <w:tmpl w:val="A7027C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2CD77B93"/>
    <w:multiLevelType w:val="multilevel"/>
    <w:tmpl w:val="F68C1A1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2E065E23"/>
    <w:multiLevelType w:val="hybridMultilevel"/>
    <w:tmpl w:val="4D38E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04F70C3"/>
    <w:multiLevelType w:val="hybridMultilevel"/>
    <w:tmpl w:val="213C73AC"/>
    <w:lvl w:ilvl="0" w:tplc="DA44DB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18D2811"/>
    <w:multiLevelType w:val="hybridMultilevel"/>
    <w:tmpl w:val="8872E52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32D9635B"/>
    <w:multiLevelType w:val="multilevel"/>
    <w:tmpl w:val="E402D5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3853999"/>
    <w:multiLevelType w:val="multilevel"/>
    <w:tmpl w:val="08EA3C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5" w15:restartNumberingAfterBreak="0">
    <w:nsid w:val="36B20DE5"/>
    <w:multiLevelType w:val="hybridMultilevel"/>
    <w:tmpl w:val="D562CDCC"/>
    <w:lvl w:ilvl="0" w:tplc="5400E7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2467E88">
      <w:start w:val="1"/>
      <w:numFmt w:val="decimal"/>
      <w:lvlText w:val="%2)"/>
      <w:lvlJc w:val="left"/>
      <w:pPr>
        <w:tabs>
          <w:tab w:val="num" w:pos="709"/>
        </w:tabs>
        <w:ind w:left="709" w:hanging="312"/>
      </w:pPr>
      <w:rPr>
        <w:rFonts w:hint="default"/>
        <w:lang w:val="pl-PL"/>
      </w:rPr>
    </w:lvl>
    <w:lvl w:ilvl="2" w:tplc="B34C15F2">
      <w:start w:val="3"/>
      <w:numFmt w:val="decimal"/>
      <w:lvlText w:val="%3) "/>
      <w:lvlJc w:val="left"/>
      <w:pPr>
        <w:tabs>
          <w:tab w:val="num" w:pos="709"/>
        </w:tabs>
        <w:ind w:left="709" w:hanging="312"/>
      </w:pPr>
      <w:rPr>
        <w:rFonts w:ascii="Arial" w:hAnsi="Arial" w:cs="Arial" w:hint="default"/>
        <w:b w:val="0"/>
        <w:sz w:val="20"/>
        <w:szCs w:val="20"/>
      </w:rPr>
    </w:lvl>
    <w:lvl w:ilvl="3" w:tplc="08249D4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lang w:val="pl-PL"/>
      </w:rPr>
    </w:lvl>
    <w:lvl w:ilvl="4" w:tplc="E8AA4462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C5DAD2DC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7711D0F"/>
    <w:multiLevelType w:val="multilevel"/>
    <w:tmpl w:val="1CBEF762"/>
    <w:lvl w:ilvl="0">
      <w:start w:val="1"/>
      <w:numFmt w:val="decimal"/>
      <w:lvlText w:val="%1)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81242F0"/>
    <w:multiLevelType w:val="hybridMultilevel"/>
    <w:tmpl w:val="471EC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7E7932"/>
    <w:multiLevelType w:val="multilevel"/>
    <w:tmpl w:val="6E6823CC"/>
    <w:styleLink w:val="WWNum1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9" w15:restartNumberingAfterBreak="0">
    <w:nsid w:val="38920554"/>
    <w:multiLevelType w:val="multilevel"/>
    <w:tmpl w:val="41F25FCE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3C5135C8"/>
    <w:multiLevelType w:val="multilevel"/>
    <w:tmpl w:val="B658E73A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3C9D1809"/>
    <w:multiLevelType w:val="multilevel"/>
    <w:tmpl w:val="92C4D646"/>
    <w:lvl w:ilvl="0">
      <w:start w:val="1"/>
      <w:numFmt w:val="decimal"/>
      <w:lvlText w:val="%1."/>
      <w:lvlJc w:val="left"/>
      <w:rPr>
        <w:rFonts w:ascii="Arial Narrow" w:hAnsi="Arial Narrow" w:hint="default"/>
        <w:b w:val="0"/>
        <w:bCs w:val="0"/>
        <w:i w:val="0"/>
        <w:iCs w:val="0"/>
        <w:smallCaps w:val="0"/>
        <w:strike w:val="0"/>
        <w:dstrike w:val="0"/>
        <w:color w:val="auto"/>
        <w:spacing w:val="0"/>
        <w:w w:val="100"/>
        <w:position w:val="0"/>
        <w:sz w:val="22"/>
        <w:szCs w:val="22"/>
        <w:u w:val="none"/>
        <w:vertAlign w:val="baseli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3DB20C59"/>
    <w:multiLevelType w:val="hybridMultilevel"/>
    <w:tmpl w:val="F24E24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E5D35FA"/>
    <w:multiLevelType w:val="multilevel"/>
    <w:tmpl w:val="ACB63FF8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1680242"/>
    <w:multiLevelType w:val="hybridMultilevel"/>
    <w:tmpl w:val="569E82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34734B5"/>
    <w:multiLevelType w:val="multilevel"/>
    <w:tmpl w:val="F8D00AB8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3AB39B6"/>
    <w:multiLevelType w:val="hybridMultilevel"/>
    <w:tmpl w:val="798417A6"/>
    <w:lvl w:ilvl="0" w:tplc="6A76C52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4844596"/>
    <w:multiLevelType w:val="multilevel"/>
    <w:tmpl w:val="1C5EB622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5A80230"/>
    <w:multiLevelType w:val="multilevel"/>
    <w:tmpl w:val="5FCC6898"/>
    <w:lvl w:ilvl="0">
      <w:start w:val="1"/>
      <w:numFmt w:val="decimal"/>
      <w:lvlText w:val="%1)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5DF434C"/>
    <w:multiLevelType w:val="multilevel"/>
    <w:tmpl w:val="F572CB0A"/>
    <w:styleLink w:val="WWNum22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0" w15:restartNumberingAfterBreak="0">
    <w:nsid w:val="46F43378"/>
    <w:multiLevelType w:val="multilevel"/>
    <w:tmpl w:val="7A520010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1" w15:restartNumberingAfterBreak="0">
    <w:nsid w:val="4802395E"/>
    <w:multiLevelType w:val="multilevel"/>
    <w:tmpl w:val="09B83900"/>
    <w:styleLink w:val="WW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2" w15:restartNumberingAfterBreak="0">
    <w:nsid w:val="4BAD6529"/>
    <w:multiLevelType w:val="hybridMultilevel"/>
    <w:tmpl w:val="C25238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BF238AD"/>
    <w:multiLevelType w:val="hybridMultilevel"/>
    <w:tmpl w:val="7C58D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C3E2936"/>
    <w:multiLevelType w:val="multilevel"/>
    <w:tmpl w:val="51CC8E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4D226418"/>
    <w:multiLevelType w:val="multilevel"/>
    <w:tmpl w:val="53D0D086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6" w15:restartNumberingAfterBreak="0">
    <w:nsid w:val="4E7C42B1"/>
    <w:multiLevelType w:val="hybridMultilevel"/>
    <w:tmpl w:val="5AE6A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937B9E"/>
    <w:multiLevelType w:val="multilevel"/>
    <w:tmpl w:val="6DA0F27A"/>
    <w:styleLink w:val="WWNum2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8" w15:restartNumberingAfterBreak="0">
    <w:nsid w:val="4FE839F9"/>
    <w:multiLevelType w:val="hybridMultilevel"/>
    <w:tmpl w:val="CB8AF9AC"/>
    <w:lvl w:ilvl="0" w:tplc="621C4FF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2F8434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i w:val="0"/>
      </w:rPr>
    </w:lvl>
    <w:lvl w:ilvl="2" w:tplc="E38C273A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 w15:restartNumberingAfterBreak="0">
    <w:nsid w:val="5285711A"/>
    <w:multiLevelType w:val="multilevel"/>
    <w:tmpl w:val="62EA0924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0" w15:restartNumberingAfterBreak="0">
    <w:nsid w:val="53813E59"/>
    <w:multiLevelType w:val="multilevel"/>
    <w:tmpl w:val="36E087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3C6233E"/>
    <w:multiLevelType w:val="multilevel"/>
    <w:tmpl w:val="E59ADCCC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2" w15:restartNumberingAfterBreak="0">
    <w:nsid w:val="55572372"/>
    <w:multiLevelType w:val="multilevel"/>
    <w:tmpl w:val="085CFB20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5EA2A63"/>
    <w:multiLevelType w:val="hybridMultilevel"/>
    <w:tmpl w:val="E0ACDD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70053F1"/>
    <w:multiLevelType w:val="multilevel"/>
    <w:tmpl w:val="C95C6C3A"/>
    <w:lvl w:ilvl="0">
      <w:start w:val="12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5726022B"/>
    <w:multiLevelType w:val="hybridMultilevel"/>
    <w:tmpl w:val="AC8CE512"/>
    <w:lvl w:ilvl="0" w:tplc="DA5CB8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581901B1"/>
    <w:multiLevelType w:val="multilevel"/>
    <w:tmpl w:val="8F649B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7" w15:restartNumberingAfterBreak="0">
    <w:nsid w:val="588832ED"/>
    <w:multiLevelType w:val="multilevel"/>
    <w:tmpl w:val="7F7645C2"/>
    <w:styleLink w:val="WW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  <w:rPr>
        <w:rFonts w:asciiTheme="minorHAnsi" w:eastAsia="Andale Sans UI" w:hAnsiTheme="minorHAnsi" w:cs="Tahoma"/>
      </w:rPr>
    </w:lvl>
    <w:lvl w:ilvl="2">
      <w:start w:val="3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8" w15:restartNumberingAfterBreak="0">
    <w:nsid w:val="59F269CF"/>
    <w:multiLevelType w:val="multilevel"/>
    <w:tmpl w:val="CBE6B17C"/>
    <w:styleLink w:val="WWNum2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9" w15:restartNumberingAfterBreak="0">
    <w:nsid w:val="5B337349"/>
    <w:multiLevelType w:val="hybridMultilevel"/>
    <w:tmpl w:val="CC12808A"/>
    <w:lvl w:ilvl="0" w:tplc="CCFC54AE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8F2813"/>
    <w:multiLevelType w:val="multilevel"/>
    <w:tmpl w:val="139A7F2E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0C77E35"/>
    <w:multiLevelType w:val="multilevel"/>
    <w:tmpl w:val="2A8E15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220411C"/>
    <w:multiLevelType w:val="multilevel"/>
    <w:tmpl w:val="4A3C6BDA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22E51FE"/>
    <w:multiLevelType w:val="hybridMultilevel"/>
    <w:tmpl w:val="213C73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35D23A3"/>
    <w:multiLevelType w:val="multilevel"/>
    <w:tmpl w:val="9B26AE50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5" w15:restartNumberingAfterBreak="0">
    <w:nsid w:val="638E7AA7"/>
    <w:multiLevelType w:val="hybridMultilevel"/>
    <w:tmpl w:val="670A8A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5857912"/>
    <w:multiLevelType w:val="multilevel"/>
    <w:tmpl w:val="C4022EDE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6F04347"/>
    <w:multiLevelType w:val="multilevel"/>
    <w:tmpl w:val="93B4E126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8" w15:restartNumberingAfterBreak="0">
    <w:nsid w:val="67416A39"/>
    <w:multiLevelType w:val="multilevel"/>
    <w:tmpl w:val="EE828E42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75D2003"/>
    <w:multiLevelType w:val="hybridMultilevel"/>
    <w:tmpl w:val="766ED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7EC0D1C"/>
    <w:multiLevelType w:val="multilevel"/>
    <w:tmpl w:val="35E88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8606A9B"/>
    <w:multiLevelType w:val="multilevel"/>
    <w:tmpl w:val="57108194"/>
    <w:lvl w:ilvl="0">
      <w:start w:val="1"/>
      <w:numFmt w:val="decimal"/>
      <w:lvlText w:val="%1)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8961873"/>
    <w:multiLevelType w:val="multilevel"/>
    <w:tmpl w:val="20DE2AC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3" w15:restartNumberingAfterBreak="0">
    <w:nsid w:val="69095CFD"/>
    <w:multiLevelType w:val="multilevel"/>
    <w:tmpl w:val="3DBEF54E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4" w15:restartNumberingAfterBreak="0">
    <w:nsid w:val="6C984863"/>
    <w:multiLevelType w:val="hybridMultilevel"/>
    <w:tmpl w:val="78780158"/>
    <w:lvl w:ilvl="0" w:tplc="067069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6CF00135"/>
    <w:multiLevelType w:val="hybridMultilevel"/>
    <w:tmpl w:val="2C66AE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hint="default"/>
      </w:rPr>
    </w:lvl>
    <w:lvl w:ilvl="2" w:tplc="3B9C3BB4">
      <w:start w:val="1"/>
      <w:numFmt w:val="lowerLetter"/>
      <w:lvlText w:val="%3)"/>
      <w:lvlJc w:val="left"/>
      <w:pPr>
        <w:ind w:left="1980" w:hanging="360"/>
      </w:pPr>
      <w:rPr>
        <w:rFonts w:cs="Times New Roman" w:hint="default"/>
        <w:b w:val="0"/>
      </w:rPr>
    </w:lvl>
    <w:lvl w:ilvl="3" w:tplc="0C765CAE">
      <w:start w:val="2"/>
      <w:numFmt w:val="bullet"/>
      <w:lvlText w:val=""/>
      <w:lvlJc w:val="left"/>
      <w:pPr>
        <w:ind w:left="2520" w:hanging="360"/>
      </w:pPr>
      <w:rPr>
        <w:rFonts w:ascii="Symbol" w:eastAsia="Times New Roman" w:hAnsi="Symbol" w:hint="default"/>
      </w:rPr>
    </w:lvl>
    <w:lvl w:ilvl="4" w:tplc="A96AD08A">
      <w:start w:val="1"/>
      <w:numFmt w:val="decimal"/>
      <w:lvlText w:val="%5."/>
      <w:lvlJc w:val="left"/>
      <w:pPr>
        <w:ind w:left="3240" w:hanging="360"/>
      </w:pPr>
      <w:rPr>
        <w:rFonts w:ascii="Calibri" w:eastAsia="Times New Roman" w:hAnsi="Calibri" w:cs="Tahoma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6" w15:restartNumberingAfterBreak="0">
    <w:nsid w:val="73C233EB"/>
    <w:multiLevelType w:val="multilevel"/>
    <w:tmpl w:val="05A84F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C908E0"/>
    <w:multiLevelType w:val="multilevel"/>
    <w:tmpl w:val="6FF8E780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8" w15:restartNumberingAfterBreak="0">
    <w:nsid w:val="75074CB4"/>
    <w:multiLevelType w:val="multilevel"/>
    <w:tmpl w:val="948C5C8A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9" w15:restartNumberingAfterBreak="0">
    <w:nsid w:val="75A04FE9"/>
    <w:multiLevelType w:val="multilevel"/>
    <w:tmpl w:val="AFAAB526"/>
    <w:lvl w:ilvl="0">
      <w:start w:val="1"/>
      <w:numFmt w:val="decimal"/>
      <w:lvlText w:val="%1."/>
      <w:lvlJc w:val="left"/>
      <w:rPr>
        <w:rFonts w:ascii="Garamond" w:eastAsia="Arial" w:hAnsi="Garamon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6FD260F"/>
    <w:multiLevelType w:val="multilevel"/>
    <w:tmpl w:val="1018E4E4"/>
    <w:styleLink w:val="WWNum40"/>
    <w:lvl w:ilvl="0">
      <w:start w:val="1"/>
      <w:numFmt w:val="decimal"/>
      <w:lvlText w:val="%1."/>
      <w:lvlJc w:val="left"/>
      <w:rPr>
        <w:rFonts w:ascii="Arial" w:eastAsia="Andale Sans UI" w:hAnsi="Arial" w:cs="Tahoma"/>
        <w:b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1" w15:restartNumberingAfterBreak="0">
    <w:nsid w:val="77F11D89"/>
    <w:multiLevelType w:val="hybridMultilevel"/>
    <w:tmpl w:val="A0F2DDBE"/>
    <w:lvl w:ilvl="0" w:tplc="C27EEE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7B2F0875"/>
    <w:multiLevelType w:val="multilevel"/>
    <w:tmpl w:val="5090F866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3" w15:restartNumberingAfterBreak="0">
    <w:nsid w:val="7C134566"/>
    <w:multiLevelType w:val="hybridMultilevel"/>
    <w:tmpl w:val="16AADD4C"/>
    <w:lvl w:ilvl="0" w:tplc="04150011">
      <w:start w:val="1"/>
      <w:numFmt w:val="decimal"/>
      <w:lvlText w:val="%1)"/>
      <w:lvlJc w:val="left"/>
      <w:pPr>
        <w:ind w:left="693" w:hanging="360"/>
      </w:p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04" w15:restartNumberingAfterBreak="0">
    <w:nsid w:val="7DE7648E"/>
    <w:multiLevelType w:val="hybridMultilevel"/>
    <w:tmpl w:val="C706CFDA"/>
    <w:lvl w:ilvl="0" w:tplc="953CA62E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662165">
    <w:abstractNumId w:val="65"/>
  </w:num>
  <w:num w:numId="2" w16cid:durableId="1523862642">
    <w:abstractNumId w:val="21"/>
  </w:num>
  <w:num w:numId="3" w16cid:durableId="751584440">
    <w:abstractNumId w:val="60"/>
  </w:num>
  <w:num w:numId="4" w16cid:durableId="372115618">
    <w:abstractNumId w:val="69"/>
  </w:num>
  <w:num w:numId="5" w16cid:durableId="553856835">
    <w:abstractNumId w:val="18"/>
  </w:num>
  <w:num w:numId="6" w16cid:durableId="2075420929">
    <w:abstractNumId w:val="102"/>
  </w:num>
  <w:num w:numId="7" w16cid:durableId="1553418882">
    <w:abstractNumId w:val="3"/>
  </w:num>
  <w:num w:numId="8" w16cid:durableId="284509413">
    <w:abstractNumId w:val="48"/>
  </w:num>
  <w:num w:numId="9" w16cid:durableId="852887991">
    <w:abstractNumId w:val="67"/>
  </w:num>
  <w:num w:numId="10" w16cid:durableId="786195456">
    <w:abstractNumId w:val="98"/>
  </w:num>
  <w:num w:numId="11" w16cid:durableId="2088847254">
    <w:abstractNumId w:val="59"/>
  </w:num>
  <w:num w:numId="12" w16cid:durableId="286592734">
    <w:abstractNumId w:val="97"/>
  </w:num>
  <w:num w:numId="13" w16cid:durableId="4093715">
    <w:abstractNumId w:val="93"/>
  </w:num>
  <w:num w:numId="14" w16cid:durableId="739401903">
    <w:abstractNumId w:val="32"/>
  </w:num>
  <w:num w:numId="15" w16cid:durableId="124543017">
    <w:abstractNumId w:val="61"/>
  </w:num>
  <w:num w:numId="16" w16cid:durableId="989560797">
    <w:abstractNumId w:val="25"/>
  </w:num>
  <w:num w:numId="17" w16cid:durableId="1763257287">
    <w:abstractNumId w:val="77"/>
  </w:num>
  <w:num w:numId="18" w16cid:durableId="836653434">
    <w:abstractNumId w:val="78"/>
  </w:num>
  <w:num w:numId="19" w16cid:durableId="575358945">
    <w:abstractNumId w:val="35"/>
  </w:num>
  <w:num w:numId="20" w16cid:durableId="1328169793">
    <w:abstractNumId w:val="84"/>
  </w:num>
  <w:num w:numId="21" w16cid:durableId="79495356">
    <w:abstractNumId w:val="7"/>
  </w:num>
  <w:num w:numId="22" w16cid:durableId="1104347332">
    <w:abstractNumId w:val="87"/>
  </w:num>
  <w:num w:numId="23" w16cid:durableId="1886716084">
    <w:abstractNumId w:val="92"/>
  </w:num>
  <w:num w:numId="24" w16cid:durableId="739713498">
    <w:abstractNumId w:val="100"/>
  </w:num>
  <w:num w:numId="25" w16cid:durableId="2102293107">
    <w:abstractNumId w:val="71"/>
  </w:num>
  <w:num w:numId="26" w16cid:durableId="1980841607">
    <w:abstractNumId w:val="27"/>
  </w:num>
  <w:num w:numId="27" w16cid:durableId="1663778144">
    <w:abstractNumId w:val="104"/>
  </w:num>
  <w:num w:numId="28" w16cid:durableId="854418640">
    <w:abstractNumId w:val="66"/>
  </w:num>
  <w:num w:numId="29" w16cid:durableId="641084211">
    <w:abstractNumId w:val="75"/>
  </w:num>
  <w:num w:numId="30" w16cid:durableId="1177422513">
    <w:abstractNumId w:val="36"/>
  </w:num>
  <w:num w:numId="31" w16cid:durableId="1345329680">
    <w:abstractNumId w:val="30"/>
  </w:num>
  <w:num w:numId="32" w16cid:durableId="1224101445">
    <w:abstractNumId w:val="95"/>
  </w:num>
  <w:num w:numId="33" w16cid:durableId="1016224548">
    <w:abstractNumId w:val="68"/>
  </w:num>
  <w:num w:numId="34" w16cid:durableId="383336508">
    <w:abstractNumId w:val="2"/>
  </w:num>
  <w:num w:numId="35" w16cid:durableId="1709140150">
    <w:abstractNumId w:val="26"/>
  </w:num>
  <w:num w:numId="36" w16cid:durableId="407457931">
    <w:abstractNumId w:val="79"/>
  </w:num>
  <w:num w:numId="37" w16cid:durableId="56786704">
    <w:abstractNumId w:val="6"/>
  </w:num>
  <w:num w:numId="38" w16cid:durableId="1359963347">
    <w:abstractNumId w:val="51"/>
  </w:num>
  <w:num w:numId="39" w16cid:durableId="1275139358">
    <w:abstractNumId w:val="45"/>
  </w:num>
  <w:num w:numId="40" w16cid:durableId="1766458267">
    <w:abstractNumId w:val="63"/>
  </w:num>
  <w:num w:numId="41" w16cid:durableId="1173491113">
    <w:abstractNumId w:val="52"/>
  </w:num>
  <w:num w:numId="42" w16cid:durableId="890842897">
    <w:abstractNumId w:val="20"/>
  </w:num>
  <w:num w:numId="43" w16cid:durableId="10285249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05090189">
    <w:abstractNumId w:val="13"/>
  </w:num>
  <w:num w:numId="45" w16cid:durableId="14404423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71863650">
    <w:abstractNumId w:val="9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60876277">
    <w:abstractNumId w:val="42"/>
  </w:num>
  <w:num w:numId="48" w16cid:durableId="505487524">
    <w:abstractNumId w:val="70"/>
  </w:num>
  <w:num w:numId="49" w16cid:durableId="90131794">
    <w:abstractNumId w:val="19"/>
  </w:num>
  <w:num w:numId="50" w16cid:durableId="250479413">
    <w:abstractNumId w:val="49"/>
  </w:num>
  <w:num w:numId="51" w16cid:durableId="648830841">
    <w:abstractNumId w:val="22"/>
  </w:num>
  <w:num w:numId="52" w16cid:durableId="645822807">
    <w:abstractNumId w:val="64"/>
  </w:num>
  <w:num w:numId="53" w16cid:durableId="1211113806">
    <w:abstractNumId w:val="41"/>
  </w:num>
  <w:num w:numId="54" w16cid:durableId="613176245">
    <w:abstractNumId w:val="43"/>
  </w:num>
  <w:num w:numId="55" w16cid:durableId="1327634690">
    <w:abstractNumId w:val="83"/>
  </w:num>
  <w:num w:numId="56" w16cid:durableId="1479493801">
    <w:abstractNumId w:val="81"/>
  </w:num>
  <w:num w:numId="57" w16cid:durableId="2053770752">
    <w:abstractNumId w:val="28"/>
  </w:num>
  <w:num w:numId="58" w16cid:durableId="1549802447">
    <w:abstractNumId w:val="90"/>
  </w:num>
  <w:num w:numId="59" w16cid:durableId="1352343468">
    <w:abstractNumId w:val="10"/>
  </w:num>
  <w:num w:numId="60" w16cid:durableId="247079837">
    <w:abstractNumId w:val="5"/>
  </w:num>
  <w:num w:numId="61" w16cid:durableId="1657876064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 w16cid:durableId="2021738697">
    <w:abstractNumId w:val="62"/>
  </w:num>
  <w:num w:numId="63" w16cid:durableId="502356564">
    <w:abstractNumId w:val="31"/>
  </w:num>
  <w:num w:numId="64" w16cid:durableId="125271655">
    <w:abstractNumId w:val="8"/>
  </w:num>
  <w:num w:numId="65" w16cid:durableId="1267812868">
    <w:abstractNumId w:val="33"/>
  </w:num>
  <w:num w:numId="66" w16cid:durableId="1984313495">
    <w:abstractNumId w:val="15"/>
  </w:num>
  <w:num w:numId="67" w16cid:durableId="2141682477">
    <w:abstractNumId w:val="44"/>
  </w:num>
  <w:num w:numId="68" w16cid:durableId="1983999250">
    <w:abstractNumId w:val="76"/>
  </w:num>
  <w:num w:numId="69" w16cid:durableId="1806047434">
    <w:abstractNumId w:val="1"/>
  </w:num>
  <w:num w:numId="70" w16cid:durableId="1754467781">
    <w:abstractNumId w:val="54"/>
  </w:num>
  <w:num w:numId="71" w16cid:durableId="1595090578">
    <w:abstractNumId w:val="12"/>
  </w:num>
  <w:num w:numId="72" w16cid:durableId="1953591707">
    <w:abstractNumId w:val="34"/>
  </w:num>
  <w:num w:numId="73" w16cid:durableId="986208284">
    <w:abstractNumId w:val="4"/>
  </w:num>
  <w:num w:numId="74" w16cid:durableId="1680767972">
    <w:abstractNumId w:val="101"/>
  </w:num>
  <w:num w:numId="75" w16cid:durableId="1700084084">
    <w:abstractNumId w:val="29"/>
  </w:num>
  <w:num w:numId="76" w16cid:durableId="913390425">
    <w:abstractNumId w:val="73"/>
  </w:num>
  <w:num w:numId="77" w16cid:durableId="315034995">
    <w:abstractNumId w:val="94"/>
  </w:num>
  <w:num w:numId="78" w16cid:durableId="651060789">
    <w:abstractNumId w:val="56"/>
  </w:num>
  <w:num w:numId="79" w16cid:durableId="1702709912">
    <w:abstractNumId w:val="40"/>
  </w:num>
  <w:num w:numId="80" w16cid:durableId="775755820">
    <w:abstractNumId w:val="16"/>
  </w:num>
  <w:num w:numId="81" w16cid:durableId="1272468131">
    <w:abstractNumId w:val="39"/>
  </w:num>
  <w:num w:numId="82" w16cid:durableId="2126659354">
    <w:abstractNumId w:val="99"/>
  </w:num>
  <w:num w:numId="83" w16cid:durableId="1819102938">
    <w:abstractNumId w:val="24"/>
  </w:num>
  <w:num w:numId="84" w16cid:durableId="943418324">
    <w:abstractNumId w:val="91"/>
  </w:num>
  <w:num w:numId="85" w16cid:durableId="583105945">
    <w:abstractNumId w:val="37"/>
  </w:num>
  <w:num w:numId="86" w16cid:durableId="1776554094">
    <w:abstractNumId w:val="86"/>
  </w:num>
  <w:num w:numId="87" w16cid:durableId="1778870375">
    <w:abstractNumId w:val="23"/>
  </w:num>
  <w:num w:numId="88" w16cid:durableId="31466019">
    <w:abstractNumId w:val="82"/>
  </w:num>
  <w:num w:numId="89" w16cid:durableId="1137265058">
    <w:abstractNumId w:val="55"/>
  </w:num>
  <w:num w:numId="90" w16cid:durableId="491483356">
    <w:abstractNumId w:val="9"/>
  </w:num>
  <w:num w:numId="91" w16cid:durableId="440993234">
    <w:abstractNumId w:val="17"/>
  </w:num>
  <w:num w:numId="92" w16cid:durableId="2043478041">
    <w:abstractNumId w:val="72"/>
  </w:num>
  <w:num w:numId="93" w16cid:durableId="1579092980">
    <w:abstractNumId w:val="57"/>
  </w:num>
  <w:num w:numId="94" w16cid:durableId="43219188">
    <w:abstractNumId w:val="80"/>
  </w:num>
  <w:num w:numId="95" w16cid:durableId="1273246452">
    <w:abstractNumId w:val="58"/>
  </w:num>
  <w:num w:numId="96" w16cid:durableId="218131726">
    <w:abstractNumId w:val="46"/>
  </w:num>
  <w:num w:numId="97" w16cid:durableId="1260217631">
    <w:abstractNumId w:val="88"/>
  </w:num>
  <w:num w:numId="98" w16cid:durableId="253249458">
    <w:abstractNumId w:val="53"/>
  </w:num>
  <w:num w:numId="99" w16cid:durableId="954142716">
    <w:abstractNumId w:val="11"/>
  </w:num>
  <w:num w:numId="100" w16cid:durableId="953906420">
    <w:abstractNumId w:val="74"/>
  </w:num>
  <w:num w:numId="101" w16cid:durableId="1932002439">
    <w:abstractNumId w:val="50"/>
  </w:num>
  <w:num w:numId="102" w16cid:durableId="1716464238">
    <w:abstractNumId w:val="103"/>
  </w:num>
  <w:num w:numId="103" w16cid:durableId="444230702">
    <w:abstractNumId w:val="85"/>
  </w:num>
  <w:num w:numId="104" w16cid:durableId="798228552">
    <w:abstractNumId w:val="89"/>
  </w:num>
  <w:num w:numId="105" w16cid:durableId="1541938755">
    <w:abstractNumId w:val="4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05B"/>
    <w:rsid w:val="000101BC"/>
    <w:rsid w:val="0002651C"/>
    <w:rsid w:val="00032195"/>
    <w:rsid w:val="00044B0D"/>
    <w:rsid w:val="00054B11"/>
    <w:rsid w:val="00054D8A"/>
    <w:rsid w:val="00054F04"/>
    <w:rsid w:val="00060308"/>
    <w:rsid w:val="000726B0"/>
    <w:rsid w:val="00075CD0"/>
    <w:rsid w:val="00092BDF"/>
    <w:rsid w:val="00093CB1"/>
    <w:rsid w:val="000959A3"/>
    <w:rsid w:val="000B6747"/>
    <w:rsid w:val="000D18C7"/>
    <w:rsid w:val="000D5158"/>
    <w:rsid w:val="000D551E"/>
    <w:rsid w:val="000E2E47"/>
    <w:rsid w:val="000F25BB"/>
    <w:rsid w:val="000F6776"/>
    <w:rsid w:val="00122E0B"/>
    <w:rsid w:val="00126677"/>
    <w:rsid w:val="001361A6"/>
    <w:rsid w:val="00145245"/>
    <w:rsid w:val="00146049"/>
    <w:rsid w:val="00155B60"/>
    <w:rsid w:val="00164EFF"/>
    <w:rsid w:val="00196479"/>
    <w:rsid w:val="001968DC"/>
    <w:rsid w:val="001A009C"/>
    <w:rsid w:val="001B491A"/>
    <w:rsid w:val="001D3101"/>
    <w:rsid w:val="001E5F12"/>
    <w:rsid w:val="001F5996"/>
    <w:rsid w:val="00202F40"/>
    <w:rsid w:val="002077EE"/>
    <w:rsid w:val="002114F2"/>
    <w:rsid w:val="00222333"/>
    <w:rsid w:val="0023126A"/>
    <w:rsid w:val="00236DEF"/>
    <w:rsid w:val="002521E4"/>
    <w:rsid w:val="0025295E"/>
    <w:rsid w:val="00273D74"/>
    <w:rsid w:val="00287903"/>
    <w:rsid w:val="002A2740"/>
    <w:rsid w:val="002B2D4D"/>
    <w:rsid w:val="002C0BBD"/>
    <w:rsid w:val="00300533"/>
    <w:rsid w:val="00300955"/>
    <w:rsid w:val="0031422F"/>
    <w:rsid w:val="00317D08"/>
    <w:rsid w:val="00327283"/>
    <w:rsid w:val="003314DA"/>
    <w:rsid w:val="00331785"/>
    <w:rsid w:val="00350385"/>
    <w:rsid w:val="00356B53"/>
    <w:rsid w:val="0035710B"/>
    <w:rsid w:val="003603F5"/>
    <w:rsid w:val="0036765A"/>
    <w:rsid w:val="00377062"/>
    <w:rsid w:val="00394F0C"/>
    <w:rsid w:val="003A78BE"/>
    <w:rsid w:val="003C0C64"/>
    <w:rsid w:val="003E2CD3"/>
    <w:rsid w:val="003E4825"/>
    <w:rsid w:val="003E6073"/>
    <w:rsid w:val="00407192"/>
    <w:rsid w:val="00412F4D"/>
    <w:rsid w:val="00416218"/>
    <w:rsid w:val="0041670E"/>
    <w:rsid w:val="00416895"/>
    <w:rsid w:val="004175DF"/>
    <w:rsid w:val="00440D15"/>
    <w:rsid w:val="004709C7"/>
    <w:rsid w:val="0047689D"/>
    <w:rsid w:val="004800C9"/>
    <w:rsid w:val="00480476"/>
    <w:rsid w:val="00481D78"/>
    <w:rsid w:val="004850B3"/>
    <w:rsid w:val="004A087C"/>
    <w:rsid w:val="004A6D48"/>
    <w:rsid w:val="004B458E"/>
    <w:rsid w:val="004E6E7B"/>
    <w:rsid w:val="004E7627"/>
    <w:rsid w:val="004F3F3F"/>
    <w:rsid w:val="004F585B"/>
    <w:rsid w:val="004F76AA"/>
    <w:rsid w:val="0052503E"/>
    <w:rsid w:val="00531DF6"/>
    <w:rsid w:val="00534E34"/>
    <w:rsid w:val="00550584"/>
    <w:rsid w:val="00565E1C"/>
    <w:rsid w:val="00571C2B"/>
    <w:rsid w:val="00581AEC"/>
    <w:rsid w:val="00596282"/>
    <w:rsid w:val="005C36B6"/>
    <w:rsid w:val="005C412A"/>
    <w:rsid w:val="005D1926"/>
    <w:rsid w:val="005D2CC5"/>
    <w:rsid w:val="005E1FD6"/>
    <w:rsid w:val="005E5FA6"/>
    <w:rsid w:val="00604ADA"/>
    <w:rsid w:val="006062FE"/>
    <w:rsid w:val="00616777"/>
    <w:rsid w:val="006217F0"/>
    <w:rsid w:val="00633466"/>
    <w:rsid w:val="00636A37"/>
    <w:rsid w:val="00697644"/>
    <w:rsid w:val="006A45D9"/>
    <w:rsid w:val="006C5128"/>
    <w:rsid w:val="006C58A7"/>
    <w:rsid w:val="006D4D84"/>
    <w:rsid w:val="006D539D"/>
    <w:rsid w:val="006F332A"/>
    <w:rsid w:val="007028EB"/>
    <w:rsid w:val="00704B83"/>
    <w:rsid w:val="007178ED"/>
    <w:rsid w:val="007209ED"/>
    <w:rsid w:val="0073591C"/>
    <w:rsid w:val="00736432"/>
    <w:rsid w:val="00740631"/>
    <w:rsid w:val="0075435E"/>
    <w:rsid w:val="00760C39"/>
    <w:rsid w:val="007727F7"/>
    <w:rsid w:val="00777D71"/>
    <w:rsid w:val="007927B2"/>
    <w:rsid w:val="00792B15"/>
    <w:rsid w:val="00795D32"/>
    <w:rsid w:val="00797A61"/>
    <w:rsid w:val="007A037F"/>
    <w:rsid w:val="007A49E7"/>
    <w:rsid w:val="007B5580"/>
    <w:rsid w:val="007C0DB3"/>
    <w:rsid w:val="007C6E32"/>
    <w:rsid w:val="007C737D"/>
    <w:rsid w:val="007E1BD9"/>
    <w:rsid w:val="008016E8"/>
    <w:rsid w:val="008154E0"/>
    <w:rsid w:val="0081666B"/>
    <w:rsid w:val="00820934"/>
    <w:rsid w:val="008328E9"/>
    <w:rsid w:val="0084006B"/>
    <w:rsid w:val="00852F38"/>
    <w:rsid w:val="00863AB8"/>
    <w:rsid w:val="0086503B"/>
    <w:rsid w:val="00883936"/>
    <w:rsid w:val="008A1CC8"/>
    <w:rsid w:val="008A20B0"/>
    <w:rsid w:val="008A6A26"/>
    <w:rsid w:val="008B5310"/>
    <w:rsid w:val="008E7B3B"/>
    <w:rsid w:val="009003BA"/>
    <w:rsid w:val="009078EA"/>
    <w:rsid w:val="00926B0C"/>
    <w:rsid w:val="00937DB9"/>
    <w:rsid w:val="009466F4"/>
    <w:rsid w:val="00960E9A"/>
    <w:rsid w:val="00966C0A"/>
    <w:rsid w:val="00977447"/>
    <w:rsid w:val="00983292"/>
    <w:rsid w:val="009B26B5"/>
    <w:rsid w:val="009B4346"/>
    <w:rsid w:val="009C1015"/>
    <w:rsid w:val="009C248E"/>
    <w:rsid w:val="009C4EF2"/>
    <w:rsid w:val="009E5E62"/>
    <w:rsid w:val="009F091D"/>
    <w:rsid w:val="00A06348"/>
    <w:rsid w:val="00A336F6"/>
    <w:rsid w:val="00A356A0"/>
    <w:rsid w:val="00A464C5"/>
    <w:rsid w:val="00A72854"/>
    <w:rsid w:val="00A94BFC"/>
    <w:rsid w:val="00AC1D68"/>
    <w:rsid w:val="00AE6C5F"/>
    <w:rsid w:val="00AE788A"/>
    <w:rsid w:val="00B12AEB"/>
    <w:rsid w:val="00B26C8A"/>
    <w:rsid w:val="00B34DAF"/>
    <w:rsid w:val="00B37DD3"/>
    <w:rsid w:val="00B5618F"/>
    <w:rsid w:val="00B70E41"/>
    <w:rsid w:val="00B739FA"/>
    <w:rsid w:val="00B971B1"/>
    <w:rsid w:val="00BA016D"/>
    <w:rsid w:val="00BB6CA6"/>
    <w:rsid w:val="00BC7C9F"/>
    <w:rsid w:val="00BD0671"/>
    <w:rsid w:val="00BE2286"/>
    <w:rsid w:val="00BF11AC"/>
    <w:rsid w:val="00BF2C1C"/>
    <w:rsid w:val="00C0235A"/>
    <w:rsid w:val="00C12460"/>
    <w:rsid w:val="00C1511F"/>
    <w:rsid w:val="00C15699"/>
    <w:rsid w:val="00C16D47"/>
    <w:rsid w:val="00C26824"/>
    <w:rsid w:val="00C36E6A"/>
    <w:rsid w:val="00C537E4"/>
    <w:rsid w:val="00C54995"/>
    <w:rsid w:val="00C66B08"/>
    <w:rsid w:val="00C73995"/>
    <w:rsid w:val="00C7607A"/>
    <w:rsid w:val="00C76E94"/>
    <w:rsid w:val="00C8005B"/>
    <w:rsid w:val="00CA32FD"/>
    <w:rsid w:val="00CB2B69"/>
    <w:rsid w:val="00CB6D97"/>
    <w:rsid w:val="00CC0FA5"/>
    <w:rsid w:val="00D0056D"/>
    <w:rsid w:val="00D021AD"/>
    <w:rsid w:val="00D07456"/>
    <w:rsid w:val="00D259EE"/>
    <w:rsid w:val="00D27338"/>
    <w:rsid w:val="00D32267"/>
    <w:rsid w:val="00D35100"/>
    <w:rsid w:val="00D47F02"/>
    <w:rsid w:val="00D55958"/>
    <w:rsid w:val="00D62C53"/>
    <w:rsid w:val="00D674B7"/>
    <w:rsid w:val="00D9587F"/>
    <w:rsid w:val="00D9741E"/>
    <w:rsid w:val="00DA3D9A"/>
    <w:rsid w:val="00DA5129"/>
    <w:rsid w:val="00DA72A9"/>
    <w:rsid w:val="00DC1001"/>
    <w:rsid w:val="00DC31BA"/>
    <w:rsid w:val="00DC3EF3"/>
    <w:rsid w:val="00DC50C5"/>
    <w:rsid w:val="00DE4CBC"/>
    <w:rsid w:val="00DE4DD6"/>
    <w:rsid w:val="00E06CAA"/>
    <w:rsid w:val="00E14379"/>
    <w:rsid w:val="00E27FA3"/>
    <w:rsid w:val="00E30E61"/>
    <w:rsid w:val="00E4646A"/>
    <w:rsid w:val="00E524D5"/>
    <w:rsid w:val="00E56545"/>
    <w:rsid w:val="00E569B5"/>
    <w:rsid w:val="00E5746D"/>
    <w:rsid w:val="00E6567E"/>
    <w:rsid w:val="00E745F6"/>
    <w:rsid w:val="00E80E05"/>
    <w:rsid w:val="00E86869"/>
    <w:rsid w:val="00E87D22"/>
    <w:rsid w:val="00EA77C0"/>
    <w:rsid w:val="00EB33F6"/>
    <w:rsid w:val="00EB37C3"/>
    <w:rsid w:val="00EC3EB8"/>
    <w:rsid w:val="00EC506F"/>
    <w:rsid w:val="00EF0BD4"/>
    <w:rsid w:val="00EF3F2B"/>
    <w:rsid w:val="00F156FA"/>
    <w:rsid w:val="00F200B3"/>
    <w:rsid w:val="00F22777"/>
    <w:rsid w:val="00F22AC0"/>
    <w:rsid w:val="00F32505"/>
    <w:rsid w:val="00F51A12"/>
    <w:rsid w:val="00F61D6D"/>
    <w:rsid w:val="00F6599E"/>
    <w:rsid w:val="00F763AD"/>
    <w:rsid w:val="00F841B8"/>
    <w:rsid w:val="00F960D4"/>
    <w:rsid w:val="00FA3A83"/>
    <w:rsid w:val="00FA73E3"/>
    <w:rsid w:val="00FB53E3"/>
    <w:rsid w:val="00FB56E6"/>
    <w:rsid w:val="00FF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03286"/>
  <w15:docId w15:val="{63B8C1C8-6AAE-422E-90F4-54742B8A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0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Standard"/>
    <w:rsid w:val="004850B3"/>
    <w:pPr>
      <w:keepNext/>
      <w:keepLines/>
      <w:spacing w:before="480"/>
      <w:outlineLvl w:val="0"/>
    </w:pPr>
    <w:rPr>
      <w:rFonts w:ascii="Cambria" w:eastAsia="Calibri" w:hAnsi="Cambria" w:cs="Cambria"/>
      <w:b/>
      <w:bCs/>
      <w:color w:val="365F91"/>
      <w:sz w:val="28"/>
      <w:szCs w:val="28"/>
    </w:rPr>
  </w:style>
  <w:style w:type="paragraph" w:customStyle="1" w:styleId="Nagwek21">
    <w:name w:val="Nagłówek 21"/>
    <w:basedOn w:val="Standard"/>
    <w:rsid w:val="004850B3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paragraph" w:customStyle="1" w:styleId="Nagwek51">
    <w:name w:val="Nagłówek 51"/>
    <w:basedOn w:val="Standard"/>
    <w:rsid w:val="004850B3"/>
    <w:pPr>
      <w:keepNext/>
      <w:tabs>
        <w:tab w:val="left" w:pos="2016"/>
      </w:tabs>
      <w:ind w:left="1008" w:hanging="1008"/>
      <w:outlineLvl w:val="4"/>
    </w:pPr>
    <w:rPr>
      <w:rFonts w:ascii="Tahoma" w:eastAsia="Calibri" w:hAnsi="Tahoma"/>
      <w:sz w:val="40"/>
      <w:szCs w:val="40"/>
    </w:rPr>
  </w:style>
  <w:style w:type="paragraph" w:customStyle="1" w:styleId="Normalny1">
    <w:name w:val="Normalny1"/>
    <w:rsid w:val="004850B3"/>
    <w:pPr>
      <w:suppressAutoHyphens/>
    </w:pPr>
  </w:style>
  <w:style w:type="character" w:customStyle="1" w:styleId="Domylnaczcionkaakapitu1">
    <w:name w:val="Domyślna czcionka akapitu1"/>
    <w:rsid w:val="004850B3"/>
  </w:style>
  <w:style w:type="paragraph" w:customStyle="1" w:styleId="Standard">
    <w:name w:val="Standard"/>
    <w:rsid w:val="004850B3"/>
    <w:pPr>
      <w:suppressAutoHyphens/>
    </w:pPr>
  </w:style>
  <w:style w:type="paragraph" w:customStyle="1" w:styleId="Heading">
    <w:name w:val="Heading"/>
    <w:basedOn w:val="Standard"/>
    <w:next w:val="Textbody"/>
    <w:rsid w:val="004850B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4850B3"/>
    <w:pPr>
      <w:spacing w:after="120"/>
    </w:pPr>
  </w:style>
  <w:style w:type="paragraph" w:customStyle="1" w:styleId="Lista1">
    <w:name w:val="Lista1"/>
    <w:basedOn w:val="Textbody"/>
    <w:rsid w:val="004850B3"/>
  </w:style>
  <w:style w:type="paragraph" w:customStyle="1" w:styleId="Legenda1">
    <w:name w:val="Legenda1"/>
    <w:basedOn w:val="Standard"/>
    <w:rsid w:val="004850B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850B3"/>
    <w:pPr>
      <w:suppressLineNumbers/>
    </w:pPr>
  </w:style>
  <w:style w:type="paragraph" w:customStyle="1" w:styleId="BodyText21">
    <w:name w:val="Body Text 21"/>
    <w:basedOn w:val="Standard"/>
    <w:rsid w:val="004850B3"/>
    <w:pPr>
      <w:jc w:val="both"/>
    </w:pPr>
    <w:rPr>
      <w:rFonts w:ascii="Arial" w:eastAsia="Calibri" w:hAnsi="Arial" w:cs="Arial"/>
    </w:rPr>
  </w:style>
  <w:style w:type="paragraph" w:customStyle="1" w:styleId="Tekstpodstawowy21">
    <w:name w:val="Tekst podstawowy 21"/>
    <w:basedOn w:val="Standard"/>
    <w:rsid w:val="004850B3"/>
    <w:pPr>
      <w:spacing w:after="120" w:line="480" w:lineRule="auto"/>
    </w:pPr>
  </w:style>
  <w:style w:type="paragraph" w:customStyle="1" w:styleId="xl74">
    <w:name w:val="xl74"/>
    <w:basedOn w:val="Standard"/>
    <w:rsid w:val="004850B3"/>
    <w:pPr>
      <w:spacing w:before="280" w:after="280"/>
      <w:jc w:val="center"/>
    </w:pPr>
    <w:rPr>
      <w:rFonts w:eastAsia="Calibri"/>
      <w:b/>
      <w:bCs/>
      <w:color w:val="000000"/>
    </w:rPr>
  </w:style>
  <w:style w:type="paragraph" w:customStyle="1" w:styleId="Akapitzlist1">
    <w:name w:val="Akapit z listą1"/>
    <w:basedOn w:val="Standard"/>
    <w:rsid w:val="004850B3"/>
    <w:pPr>
      <w:spacing w:line="320" w:lineRule="exact"/>
      <w:ind w:left="708"/>
      <w:jc w:val="both"/>
    </w:pPr>
    <w:rPr>
      <w:rFonts w:ascii="Arial" w:hAnsi="Arial" w:cs="Arial"/>
    </w:rPr>
  </w:style>
  <w:style w:type="paragraph" w:customStyle="1" w:styleId="Tytu1">
    <w:name w:val="Tytuł1"/>
    <w:basedOn w:val="Standard"/>
    <w:rsid w:val="004850B3"/>
    <w:pPr>
      <w:jc w:val="center"/>
    </w:pPr>
    <w:rPr>
      <w:rFonts w:ascii="Arial" w:eastAsia="Calibri" w:hAnsi="Arial" w:cs="Arial"/>
      <w:sz w:val="28"/>
      <w:szCs w:val="28"/>
    </w:rPr>
  </w:style>
  <w:style w:type="paragraph" w:customStyle="1" w:styleId="Nagwek1">
    <w:name w:val="Nagłówek1"/>
    <w:basedOn w:val="Standard"/>
    <w:rsid w:val="004850B3"/>
    <w:pPr>
      <w:tabs>
        <w:tab w:val="center" w:pos="4536"/>
        <w:tab w:val="right" w:pos="9072"/>
      </w:tabs>
    </w:pPr>
    <w:rPr>
      <w:rFonts w:ascii="Arial" w:eastAsia="Calibri" w:hAnsi="Arial" w:cs="Arial"/>
    </w:rPr>
  </w:style>
  <w:style w:type="paragraph" w:customStyle="1" w:styleId="Textbodyindent">
    <w:name w:val="Text body indent"/>
    <w:basedOn w:val="Standard"/>
    <w:rsid w:val="004850B3"/>
    <w:rPr>
      <w:rFonts w:ascii="Arial" w:eastAsia="Calibri" w:hAnsi="Arial" w:cs="Arial"/>
      <w:b/>
      <w:bCs/>
    </w:rPr>
  </w:style>
  <w:style w:type="paragraph" w:customStyle="1" w:styleId="Tekstpodstawowy31">
    <w:name w:val="Tekst podstawowy 31"/>
    <w:basedOn w:val="Standard"/>
    <w:rsid w:val="004850B3"/>
    <w:pPr>
      <w:jc w:val="both"/>
    </w:pPr>
    <w:rPr>
      <w:rFonts w:ascii="Tahoma" w:eastAsia="Calibri" w:hAnsi="Tahoma"/>
      <w:i/>
      <w:iCs/>
    </w:rPr>
  </w:style>
  <w:style w:type="character" w:customStyle="1" w:styleId="Nagwek1Znak">
    <w:name w:val="Nagłówek 1 Znak"/>
    <w:basedOn w:val="Domylnaczcionkaakapitu1"/>
    <w:rsid w:val="004850B3"/>
    <w:rPr>
      <w:rFonts w:ascii="Cambria" w:eastAsia="Calibri" w:hAnsi="Cambria" w:cs="Cambria"/>
      <w:b/>
      <w:bCs/>
      <w:color w:val="365F91"/>
      <w:sz w:val="28"/>
      <w:szCs w:val="28"/>
    </w:rPr>
  </w:style>
  <w:style w:type="character" w:customStyle="1" w:styleId="ListLabel5">
    <w:name w:val="ListLabel 5"/>
    <w:rsid w:val="004850B3"/>
    <w:rPr>
      <w:rFonts w:cs="Courier New"/>
    </w:rPr>
  </w:style>
  <w:style w:type="character" w:customStyle="1" w:styleId="ListLabel6">
    <w:name w:val="ListLabel 6"/>
    <w:rsid w:val="004850B3"/>
    <w:rPr>
      <w:rFonts w:cs="Courier New"/>
    </w:rPr>
  </w:style>
  <w:style w:type="character" w:customStyle="1" w:styleId="ListLabel7">
    <w:name w:val="ListLabel 7"/>
    <w:rsid w:val="004850B3"/>
    <w:rPr>
      <w:rFonts w:cs="Courier New"/>
    </w:rPr>
  </w:style>
  <w:style w:type="character" w:customStyle="1" w:styleId="ListLabel8">
    <w:name w:val="ListLabel 8"/>
    <w:rsid w:val="004850B3"/>
    <w:rPr>
      <w:rFonts w:cs="Courier New"/>
    </w:rPr>
  </w:style>
  <w:style w:type="character" w:customStyle="1" w:styleId="ListLabel9">
    <w:name w:val="ListLabel 9"/>
    <w:rsid w:val="004850B3"/>
    <w:rPr>
      <w:rFonts w:cs="Courier New"/>
    </w:rPr>
  </w:style>
  <w:style w:type="character" w:customStyle="1" w:styleId="ListLabel10">
    <w:name w:val="ListLabel 10"/>
    <w:rsid w:val="004850B3"/>
    <w:rPr>
      <w:rFonts w:cs="Courier New"/>
    </w:rPr>
  </w:style>
  <w:style w:type="character" w:customStyle="1" w:styleId="ListLabel11">
    <w:name w:val="ListLabel 11"/>
    <w:rsid w:val="004850B3"/>
    <w:rPr>
      <w:rFonts w:cs="Courier New"/>
    </w:rPr>
  </w:style>
  <w:style w:type="character" w:customStyle="1" w:styleId="ListLabel12">
    <w:name w:val="ListLabel 12"/>
    <w:rsid w:val="004850B3"/>
    <w:rPr>
      <w:rFonts w:cs="Courier New"/>
    </w:rPr>
  </w:style>
  <w:style w:type="character" w:customStyle="1" w:styleId="txt-new">
    <w:name w:val="txt-new"/>
    <w:rsid w:val="004850B3"/>
  </w:style>
  <w:style w:type="character" w:customStyle="1" w:styleId="ListLabel1">
    <w:name w:val="ListLabel 1"/>
    <w:rsid w:val="004850B3"/>
    <w:rPr>
      <w:rFonts w:eastAsia="Times New Roman" w:cs="Arial"/>
      <w:color w:val="00000A"/>
      <w:sz w:val="22"/>
    </w:rPr>
  </w:style>
  <w:style w:type="character" w:customStyle="1" w:styleId="ListLabel2">
    <w:name w:val="ListLabel 2"/>
    <w:rsid w:val="004850B3"/>
    <w:rPr>
      <w:rFonts w:cs="Times New Roman"/>
      <w:sz w:val="20"/>
    </w:rPr>
  </w:style>
  <w:style w:type="character" w:customStyle="1" w:styleId="ListLabel13">
    <w:name w:val="ListLabel 13"/>
    <w:rsid w:val="004850B3"/>
    <w:rPr>
      <w:rFonts w:ascii="Arial" w:hAnsi="Arial"/>
      <w:b/>
    </w:rPr>
  </w:style>
  <w:style w:type="numbering" w:customStyle="1" w:styleId="WWNum40">
    <w:name w:val="WWNum40"/>
    <w:basedOn w:val="Bezlisty"/>
    <w:rsid w:val="004850B3"/>
    <w:pPr>
      <w:numPr>
        <w:numId w:val="24"/>
      </w:numPr>
    </w:pPr>
  </w:style>
  <w:style w:type="numbering" w:customStyle="1" w:styleId="WWNum18">
    <w:name w:val="WWNum18"/>
    <w:basedOn w:val="Bezlisty"/>
    <w:rsid w:val="004850B3"/>
    <w:pPr>
      <w:numPr>
        <w:numId w:val="1"/>
      </w:numPr>
    </w:pPr>
  </w:style>
  <w:style w:type="numbering" w:customStyle="1" w:styleId="WWNum13">
    <w:name w:val="WWNum13"/>
    <w:basedOn w:val="Bezlisty"/>
    <w:rsid w:val="004850B3"/>
    <w:pPr>
      <w:numPr>
        <w:numId w:val="2"/>
      </w:numPr>
    </w:pPr>
  </w:style>
  <w:style w:type="numbering" w:customStyle="1" w:styleId="WWNum3">
    <w:name w:val="WWNum3"/>
    <w:basedOn w:val="Bezlisty"/>
    <w:rsid w:val="004850B3"/>
    <w:pPr>
      <w:numPr>
        <w:numId w:val="3"/>
      </w:numPr>
    </w:pPr>
  </w:style>
  <w:style w:type="numbering" w:customStyle="1" w:styleId="WWNum4">
    <w:name w:val="WWNum4"/>
    <w:basedOn w:val="Bezlisty"/>
    <w:rsid w:val="004850B3"/>
    <w:pPr>
      <w:numPr>
        <w:numId w:val="4"/>
      </w:numPr>
    </w:pPr>
  </w:style>
  <w:style w:type="numbering" w:customStyle="1" w:styleId="WWNum2">
    <w:name w:val="WWNum2"/>
    <w:basedOn w:val="Bezlisty"/>
    <w:rsid w:val="004850B3"/>
    <w:pPr>
      <w:numPr>
        <w:numId w:val="5"/>
      </w:numPr>
    </w:pPr>
  </w:style>
  <w:style w:type="numbering" w:customStyle="1" w:styleId="WWNum5">
    <w:name w:val="WWNum5"/>
    <w:basedOn w:val="Bezlisty"/>
    <w:rsid w:val="004850B3"/>
    <w:pPr>
      <w:numPr>
        <w:numId w:val="25"/>
      </w:numPr>
    </w:pPr>
  </w:style>
  <w:style w:type="numbering" w:customStyle="1" w:styleId="WWNum1">
    <w:name w:val="WWNum1"/>
    <w:basedOn w:val="Bezlisty"/>
    <w:rsid w:val="004850B3"/>
    <w:pPr>
      <w:numPr>
        <w:numId w:val="6"/>
      </w:numPr>
    </w:pPr>
  </w:style>
  <w:style w:type="numbering" w:customStyle="1" w:styleId="WWNum6">
    <w:name w:val="WWNum6"/>
    <w:basedOn w:val="Bezlisty"/>
    <w:rsid w:val="004850B3"/>
    <w:pPr>
      <w:numPr>
        <w:numId w:val="7"/>
      </w:numPr>
    </w:pPr>
  </w:style>
  <w:style w:type="numbering" w:customStyle="1" w:styleId="WWNum19">
    <w:name w:val="WWNum19"/>
    <w:basedOn w:val="Bezlisty"/>
    <w:rsid w:val="004850B3"/>
    <w:pPr>
      <w:numPr>
        <w:numId w:val="8"/>
      </w:numPr>
    </w:pPr>
  </w:style>
  <w:style w:type="numbering" w:customStyle="1" w:styleId="WWNum20">
    <w:name w:val="WWNum20"/>
    <w:basedOn w:val="Bezlisty"/>
    <w:rsid w:val="004850B3"/>
    <w:pPr>
      <w:numPr>
        <w:numId w:val="9"/>
      </w:numPr>
    </w:pPr>
  </w:style>
  <w:style w:type="numbering" w:customStyle="1" w:styleId="WWNum21">
    <w:name w:val="WWNum21"/>
    <w:basedOn w:val="Bezlisty"/>
    <w:rsid w:val="004850B3"/>
    <w:pPr>
      <w:numPr>
        <w:numId w:val="10"/>
      </w:numPr>
    </w:pPr>
  </w:style>
  <w:style w:type="numbering" w:customStyle="1" w:styleId="WWNum22">
    <w:name w:val="WWNum22"/>
    <w:basedOn w:val="Bezlisty"/>
    <w:rsid w:val="004850B3"/>
    <w:pPr>
      <w:numPr>
        <w:numId w:val="11"/>
      </w:numPr>
    </w:pPr>
  </w:style>
  <w:style w:type="numbering" w:customStyle="1" w:styleId="WWNum7">
    <w:name w:val="WWNum7"/>
    <w:basedOn w:val="Bezlisty"/>
    <w:rsid w:val="004850B3"/>
    <w:pPr>
      <w:numPr>
        <w:numId w:val="12"/>
      </w:numPr>
    </w:pPr>
  </w:style>
  <w:style w:type="numbering" w:customStyle="1" w:styleId="WWNum14">
    <w:name w:val="WWNum14"/>
    <w:basedOn w:val="Bezlisty"/>
    <w:rsid w:val="004850B3"/>
    <w:pPr>
      <w:numPr>
        <w:numId w:val="13"/>
      </w:numPr>
    </w:pPr>
  </w:style>
  <w:style w:type="numbering" w:customStyle="1" w:styleId="WWNum8">
    <w:name w:val="WWNum8"/>
    <w:basedOn w:val="Bezlisty"/>
    <w:rsid w:val="004850B3"/>
    <w:pPr>
      <w:numPr>
        <w:numId w:val="14"/>
      </w:numPr>
    </w:pPr>
  </w:style>
  <w:style w:type="numbering" w:customStyle="1" w:styleId="WWNum30">
    <w:name w:val="WWNum30"/>
    <w:basedOn w:val="Bezlisty"/>
    <w:rsid w:val="004850B3"/>
    <w:pPr>
      <w:numPr>
        <w:numId w:val="15"/>
      </w:numPr>
    </w:pPr>
  </w:style>
  <w:style w:type="numbering" w:customStyle="1" w:styleId="WWNum12">
    <w:name w:val="WWNum12"/>
    <w:basedOn w:val="Bezlisty"/>
    <w:rsid w:val="004850B3"/>
    <w:pPr>
      <w:numPr>
        <w:numId w:val="16"/>
      </w:numPr>
    </w:pPr>
  </w:style>
  <w:style w:type="numbering" w:customStyle="1" w:styleId="WWNum16">
    <w:name w:val="WWNum16"/>
    <w:basedOn w:val="Bezlisty"/>
    <w:rsid w:val="004850B3"/>
    <w:pPr>
      <w:numPr>
        <w:numId w:val="17"/>
      </w:numPr>
    </w:pPr>
  </w:style>
  <w:style w:type="numbering" w:customStyle="1" w:styleId="WWNum23">
    <w:name w:val="WWNum23"/>
    <w:basedOn w:val="Bezlisty"/>
    <w:rsid w:val="004850B3"/>
    <w:pPr>
      <w:numPr>
        <w:numId w:val="18"/>
      </w:numPr>
    </w:pPr>
  </w:style>
  <w:style w:type="numbering" w:customStyle="1" w:styleId="WWNum29">
    <w:name w:val="WWNum29"/>
    <w:basedOn w:val="Bezlisty"/>
    <w:rsid w:val="004850B3"/>
    <w:pPr>
      <w:numPr>
        <w:numId w:val="19"/>
      </w:numPr>
    </w:pPr>
  </w:style>
  <w:style w:type="numbering" w:customStyle="1" w:styleId="WWNum27">
    <w:name w:val="WWNum27"/>
    <w:basedOn w:val="Bezlisty"/>
    <w:rsid w:val="004850B3"/>
    <w:pPr>
      <w:numPr>
        <w:numId w:val="21"/>
      </w:numPr>
    </w:pPr>
  </w:style>
  <w:style w:type="numbering" w:customStyle="1" w:styleId="WWNum28">
    <w:name w:val="WWNum28"/>
    <w:basedOn w:val="Bezlisty"/>
    <w:rsid w:val="004850B3"/>
    <w:pPr>
      <w:numPr>
        <w:numId w:val="26"/>
      </w:numPr>
    </w:pPr>
  </w:style>
  <w:style w:type="numbering" w:customStyle="1" w:styleId="WWNum11">
    <w:name w:val="WWNum11"/>
    <w:basedOn w:val="Bezlisty"/>
    <w:rsid w:val="004850B3"/>
    <w:pPr>
      <w:numPr>
        <w:numId w:val="20"/>
      </w:numPr>
    </w:pPr>
  </w:style>
  <w:style w:type="numbering" w:customStyle="1" w:styleId="WWNum10">
    <w:name w:val="WWNum10"/>
    <w:basedOn w:val="Bezlisty"/>
    <w:rsid w:val="004850B3"/>
    <w:pPr>
      <w:numPr>
        <w:numId w:val="23"/>
      </w:numPr>
    </w:pPr>
  </w:style>
  <w:style w:type="numbering" w:customStyle="1" w:styleId="WWNum9">
    <w:name w:val="WWNum9"/>
    <w:basedOn w:val="Bezlisty"/>
    <w:rsid w:val="004850B3"/>
    <w:pPr>
      <w:numPr>
        <w:numId w:val="22"/>
      </w:numPr>
    </w:pPr>
  </w:style>
  <w:style w:type="paragraph" w:styleId="Akapitzlist">
    <w:name w:val="List Paragraph"/>
    <w:aliases w:val="Podsis rysunku,BulletC,Wyliczanie,Obiekt,List Paragraph,normalny tekst,Bullet Number,List Paragraph1,lp1,List Paragraph2,ISCG Numerowanie,lp11,List Paragraph11,Bullet 1,Use Case List Paragraph,Body MS Bullet,Colorful List Accent 1,L1"/>
    <w:basedOn w:val="Normalny"/>
    <w:link w:val="AkapitzlistZnak"/>
    <w:uiPriority w:val="34"/>
    <w:qFormat/>
    <w:rsid w:val="001A009C"/>
    <w:pPr>
      <w:ind w:left="720"/>
      <w:contextualSpacing/>
    </w:pPr>
  </w:style>
  <w:style w:type="paragraph" w:customStyle="1" w:styleId="Akapitzlist2">
    <w:name w:val="Akapit z listą2"/>
    <w:basedOn w:val="Normalny"/>
    <w:qFormat/>
    <w:rsid w:val="00616777"/>
    <w:pPr>
      <w:widowControl/>
      <w:autoSpaceDN/>
      <w:spacing w:after="200" w:line="276" w:lineRule="auto"/>
      <w:ind w:left="720"/>
      <w:contextualSpacing/>
      <w:textAlignment w:val="auto"/>
    </w:pPr>
    <w:rPr>
      <w:rFonts w:ascii="Calibri" w:eastAsia="Times New Roman" w:hAnsi="Calibri" w:cs="Times New Roman"/>
      <w:kern w:val="0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E569B5"/>
    <w:pPr>
      <w:autoSpaceDN/>
      <w:spacing w:before="120"/>
      <w:ind w:left="431" w:hanging="431"/>
      <w:jc w:val="center"/>
      <w:textAlignment w:val="auto"/>
    </w:pPr>
    <w:rPr>
      <w:rFonts w:ascii="Arial" w:eastAsia="Times New Roman" w:hAnsi="Arial" w:cs="Times New Roman"/>
      <w:kern w:val="0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569B5"/>
    <w:rPr>
      <w:rFonts w:ascii="Arial" w:eastAsia="Times New Roman" w:hAnsi="Arial" w:cs="Times New Roman"/>
      <w:kern w:val="0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B37D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37DD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12F4D"/>
    <w:rPr>
      <w:rFonts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12F4D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824"/>
    <w:rPr>
      <w:rFonts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824"/>
    <w:rPr>
      <w:rFonts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7C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7C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9F"/>
    <w:rPr>
      <w:b/>
      <w:bCs/>
      <w:sz w:val="20"/>
      <w:szCs w:val="20"/>
    </w:rPr>
  </w:style>
  <w:style w:type="paragraph" w:customStyle="1" w:styleId="Akapitzlist3">
    <w:name w:val="Akapit z listą3"/>
    <w:basedOn w:val="Normalny"/>
    <w:qFormat/>
    <w:rsid w:val="000E2E47"/>
    <w:pPr>
      <w:widowControl/>
      <w:autoSpaceDN/>
      <w:spacing w:after="200" w:line="276" w:lineRule="auto"/>
      <w:ind w:left="720"/>
      <w:contextualSpacing/>
      <w:textAlignment w:val="auto"/>
    </w:pPr>
    <w:rPr>
      <w:rFonts w:ascii="Calibri" w:eastAsia="Times New Roman" w:hAnsi="Calibri" w:cs="Times New Roman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Podsis rysunku Znak,BulletC Znak,Wyliczanie Znak,Obiekt Znak,List Paragraph Znak,normalny tekst Znak,Bullet Number Znak,List Paragraph1 Znak,lp1 Znak,List Paragraph2 Znak,ISCG Numerowanie Znak,lp11 Znak,List Paragraph11 Znak,L1 Znak"/>
    <w:link w:val="Akapitzlist"/>
    <w:uiPriority w:val="34"/>
    <w:qFormat/>
    <w:locked/>
    <w:rsid w:val="00820934"/>
  </w:style>
  <w:style w:type="character" w:customStyle="1" w:styleId="Teksttreci2">
    <w:name w:val="Tekst treści (2)_"/>
    <w:link w:val="Teksttreci20"/>
    <w:rsid w:val="00820934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20934"/>
    <w:pPr>
      <w:shd w:val="clear" w:color="auto" w:fill="FFFFFF"/>
      <w:autoSpaceDN/>
      <w:spacing w:before="480" w:after="480" w:line="0" w:lineRule="atLeast"/>
      <w:ind w:hanging="420"/>
      <w:jc w:val="both"/>
      <w:textAlignment w:val="auto"/>
    </w:pPr>
    <w:rPr>
      <w:rFonts w:ascii="Calibri" w:eastAsia="Calibri" w:hAnsi="Calibri" w:cs="Calibri"/>
      <w:sz w:val="22"/>
      <w:szCs w:val="22"/>
    </w:rPr>
  </w:style>
  <w:style w:type="character" w:styleId="Hipercze">
    <w:name w:val="Hyperlink"/>
    <w:rsid w:val="00777D71"/>
    <w:rPr>
      <w:color w:val="0066CC"/>
      <w:u w:val="single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E80E05"/>
    <w:pPr>
      <w:widowControl/>
      <w:autoSpaceDN/>
      <w:textAlignment w:val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E80E0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80E05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E80E05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E80E05"/>
    <w:rPr>
      <w:sz w:val="20"/>
      <w:szCs w:val="20"/>
    </w:rPr>
  </w:style>
  <w:style w:type="character" w:customStyle="1" w:styleId="ui-provider">
    <w:name w:val="ui-provider"/>
    <w:basedOn w:val="Domylnaczcionkaakapitu"/>
    <w:rsid w:val="00032195"/>
  </w:style>
  <w:style w:type="character" w:customStyle="1" w:styleId="Teksttreci">
    <w:name w:val="Tekst treści_"/>
    <w:basedOn w:val="Domylnaczcionkaakapitu"/>
    <w:link w:val="Teksttreci0"/>
    <w:rsid w:val="00032195"/>
    <w:rPr>
      <w:rFonts w:eastAsia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32195"/>
    <w:pPr>
      <w:shd w:val="clear" w:color="auto" w:fill="FFFFFF"/>
      <w:autoSpaceDN/>
      <w:ind w:firstLine="40"/>
      <w:jc w:val="both"/>
      <w:textAlignment w:val="auto"/>
    </w:pPr>
    <w:rPr>
      <w:rFonts w:eastAsia="Times New Roman" w:cs="Times New Roman"/>
    </w:rPr>
  </w:style>
  <w:style w:type="paragraph" w:styleId="NormalnyWeb">
    <w:name w:val="Normal (Web)"/>
    <w:basedOn w:val="Normalny"/>
    <w:uiPriority w:val="99"/>
    <w:semiHidden/>
    <w:unhideWhenUsed/>
    <w:rsid w:val="00736432"/>
    <w:rPr>
      <w:rFonts w:cs="Times New Roman"/>
    </w:rPr>
  </w:style>
  <w:style w:type="table" w:styleId="Tabela-Siatka">
    <w:name w:val="Table Grid"/>
    <w:basedOn w:val="Standardowy"/>
    <w:uiPriority w:val="39"/>
    <w:rsid w:val="00736432"/>
    <w:pPr>
      <w:widowControl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6432"/>
    <w:pPr>
      <w:widowControl/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6432"/>
    <w:rPr>
      <w:rFonts w:ascii="Calibri" w:eastAsia="Calibri" w:hAnsi="Calibri" w:cs="Times New Roman"/>
      <w:kern w:val="0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64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4175DF"/>
    <w:pPr>
      <w:autoSpaceDN/>
      <w:spacing w:after="120"/>
      <w:textAlignment w:val="auto"/>
    </w:pPr>
    <w:rPr>
      <w:rFonts w:ascii="Courier New" w:eastAsia="Courier New" w:hAnsi="Courier New" w:cs="Courier New"/>
      <w:color w:val="000000"/>
      <w:kern w:val="0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175DF"/>
    <w:rPr>
      <w:rFonts w:ascii="Courier New" w:eastAsia="Courier New" w:hAnsi="Courier New" w:cs="Courier New"/>
      <w:color w:val="000000"/>
      <w:kern w:val="0"/>
      <w:lang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64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pefexpert.efaktura.gov.pl/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10267-8091-4938-8283-8FB5CAE09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8</Pages>
  <Words>3423</Words>
  <Characters>20543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Hubert Ryszkowski</cp:lastModifiedBy>
  <cp:revision>12</cp:revision>
  <cp:lastPrinted>2025-11-27T10:01:00Z</cp:lastPrinted>
  <dcterms:created xsi:type="dcterms:W3CDTF">2024-12-20T11:49:00Z</dcterms:created>
  <dcterms:modified xsi:type="dcterms:W3CDTF">2025-12-01T14:52:00Z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